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316"/>
      </w:tblGrid>
      <w:tr w:rsidR="003E6709" w:rsidRPr="00A64625" w14:paraId="7696D80B" w14:textId="77777777" w:rsidTr="001067EB">
        <w:trPr>
          <w:cantSplit/>
          <w:trHeight w:val="63"/>
        </w:trPr>
        <w:tc>
          <w:tcPr>
            <w:tcW w:w="5205" w:type="dxa"/>
            <w:gridSpan w:val="2"/>
          </w:tcPr>
          <w:p w14:paraId="09DBE7C8" w14:textId="77777777" w:rsidR="003E6709" w:rsidRPr="006012CC" w:rsidRDefault="003E6709" w:rsidP="00841C37">
            <w:pPr>
              <w:jc w:val="center"/>
              <w:rPr>
                <w:rFonts w:eastAsia="SimSun"/>
                <w:b/>
                <w:highlight w:val="yellow"/>
              </w:rPr>
            </w:pPr>
            <w:r w:rsidRPr="00897F72">
              <w:rPr>
                <w:rFonts w:eastAsia="SimSun"/>
                <w:b/>
              </w:rPr>
              <w:t>Membros presentes</w:t>
            </w:r>
          </w:p>
        </w:tc>
      </w:tr>
      <w:tr w:rsidR="003E6709" w:rsidRPr="00A64625" w14:paraId="42631EB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484A031" w14:textId="77777777" w:rsidR="003E6709" w:rsidRPr="00897F72" w:rsidRDefault="003E6709" w:rsidP="0017260D">
            <w:pPr>
              <w:jc w:val="center"/>
              <w:rPr>
                <w:rFonts w:eastAsia="SimSun"/>
                <w:b/>
                <w:snapToGrid w:val="0"/>
              </w:rPr>
            </w:pPr>
            <w:r w:rsidRPr="00897F72">
              <w:rPr>
                <w:rFonts w:eastAsia="SimSun"/>
                <w:b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14:paraId="4C433635" w14:textId="77777777" w:rsidR="003E6709" w:rsidRPr="00897F72" w:rsidRDefault="003E6709" w:rsidP="0017260D">
            <w:pPr>
              <w:keepNext/>
              <w:jc w:val="center"/>
              <w:outlineLvl w:val="0"/>
              <w:rPr>
                <w:rFonts w:eastAsia="SimSun"/>
                <w:b/>
                <w:snapToGrid w:val="0"/>
              </w:rPr>
            </w:pPr>
            <w:r w:rsidRPr="00897F72">
              <w:rPr>
                <w:rFonts w:eastAsia="SimSun"/>
                <w:b/>
                <w:snapToGrid w:val="0"/>
              </w:rPr>
              <w:t>Representante</w:t>
            </w:r>
          </w:p>
        </w:tc>
      </w:tr>
      <w:tr w:rsidR="008019BF" w:rsidRPr="00A64625" w14:paraId="495D412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365334BB" w14:textId="77777777" w:rsidR="008019BF" w:rsidRPr="00897F72" w:rsidRDefault="008019BF" w:rsidP="001067EB">
            <w:pPr>
              <w:ind w:hanging="630"/>
              <w:rPr>
                <w:rFonts w:eastAsia="SimSun"/>
                <w:snapToGrid w:val="0"/>
              </w:rPr>
            </w:pPr>
            <w:r w:rsidRPr="00897F72">
              <w:rPr>
                <w:rFonts w:eastAsia="SimSun"/>
                <w:snapToGrid w:val="0"/>
              </w:rPr>
              <w:t>ABES-ABES-SP</w:t>
            </w:r>
          </w:p>
        </w:tc>
        <w:tc>
          <w:tcPr>
            <w:tcW w:w="3316" w:type="dxa"/>
            <w:vAlign w:val="center"/>
          </w:tcPr>
          <w:p w14:paraId="3D88021C" w14:textId="77777777" w:rsidR="008019BF" w:rsidRPr="00897F72" w:rsidRDefault="008019BF" w:rsidP="003E6709">
            <w:pPr>
              <w:keepNext/>
              <w:outlineLvl w:val="0"/>
              <w:rPr>
                <w:rFonts w:eastAsia="SimSun"/>
                <w:snapToGrid w:val="0"/>
              </w:rPr>
            </w:pPr>
            <w:r w:rsidRPr="00897F72">
              <w:rPr>
                <w:rFonts w:eastAsia="SimSun"/>
                <w:snapToGrid w:val="0"/>
              </w:rPr>
              <w:t>Ana Lucia Brasil (T)</w:t>
            </w:r>
          </w:p>
        </w:tc>
      </w:tr>
      <w:tr w:rsidR="008019BF" w:rsidRPr="00A64625" w14:paraId="3B30CF3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DE3F3C5" w14:textId="77777777" w:rsidR="008019BF" w:rsidRPr="006012CC" w:rsidRDefault="008019BF" w:rsidP="001067EB">
            <w:pPr>
              <w:ind w:hanging="630"/>
              <w:rPr>
                <w:rFonts w:eastAsia="SimSun"/>
                <w:snapToGrid w:val="0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14:paraId="7D0B7267" w14:textId="760BAD86" w:rsidR="008019BF" w:rsidRPr="006012CC" w:rsidRDefault="008019BF" w:rsidP="003E6709">
            <w:pPr>
              <w:keepNext/>
              <w:outlineLvl w:val="0"/>
              <w:rPr>
                <w:rFonts w:eastAsia="SimSun"/>
                <w:snapToGrid w:val="0"/>
                <w:highlight w:val="yellow"/>
              </w:rPr>
            </w:pPr>
            <w:r w:rsidRPr="00897F72">
              <w:rPr>
                <w:rFonts w:eastAsia="SimSun"/>
                <w:snapToGrid w:val="0"/>
              </w:rPr>
              <w:t>Roseane M. Garcia Lopes de Souza</w:t>
            </w:r>
            <w:r>
              <w:rPr>
                <w:rFonts w:eastAsia="SimSun"/>
                <w:snapToGrid w:val="0"/>
              </w:rPr>
              <w:t xml:space="preserve"> (S)</w:t>
            </w:r>
          </w:p>
        </w:tc>
      </w:tr>
      <w:tr w:rsidR="008019BF" w:rsidRPr="00A64625" w14:paraId="20694E2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1D6634B1" w14:textId="77777777" w:rsidR="008019BF" w:rsidRPr="006012CC" w:rsidRDefault="008019BF" w:rsidP="001067EB">
            <w:pPr>
              <w:ind w:hanging="630"/>
              <w:rPr>
                <w:rFonts w:eastAsia="SimSun"/>
                <w:snapToGrid w:val="0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14:paraId="75001D19" w14:textId="5C9C5FA2" w:rsidR="008019BF" w:rsidRPr="00897F72" w:rsidRDefault="008019BF" w:rsidP="003E6709">
            <w:pPr>
              <w:keepNext/>
              <w:outlineLvl w:val="0"/>
              <w:rPr>
                <w:rFonts w:eastAsia="SimSun"/>
                <w:snapToGrid w:val="0"/>
              </w:rPr>
            </w:pPr>
            <w:r w:rsidRPr="006921F6">
              <w:rPr>
                <w:rFonts w:eastAsia="SimSun"/>
                <w:snapToGrid w:val="0"/>
              </w:rPr>
              <w:t>Sonia Nogueira</w:t>
            </w:r>
            <w:r>
              <w:rPr>
                <w:rFonts w:eastAsia="SimSun"/>
                <w:snapToGrid w:val="0"/>
              </w:rPr>
              <w:t xml:space="preserve"> (S)</w:t>
            </w:r>
          </w:p>
        </w:tc>
      </w:tr>
      <w:tr w:rsidR="00351626" w:rsidRPr="00A64625" w14:paraId="2BB0BA9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19A6443" w14:textId="77777777" w:rsidR="00351626" w:rsidRPr="00897F72" w:rsidRDefault="00351626" w:rsidP="003E6709">
            <w:pPr>
              <w:rPr>
                <w:rFonts w:eastAsia="SimSun"/>
                <w:b/>
                <w:snapToGrid w:val="0"/>
              </w:rPr>
            </w:pPr>
            <w:r w:rsidRPr="00897F72">
              <w:rPr>
                <w:rFonts w:eastAsia="SimSun"/>
                <w:snapToGrid w:val="0"/>
              </w:rPr>
              <w:t>AFOCAPI</w:t>
            </w:r>
          </w:p>
        </w:tc>
        <w:tc>
          <w:tcPr>
            <w:tcW w:w="3316" w:type="dxa"/>
            <w:vAlign w:val="center"/>
          </w:tcPr>
          <w:p w14:paraId="7AD93EB3" w14:textId="77777777" w:rsidR="00351626" w:rsidRPr="00897F72" w:rsidRDefault="00351626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r w:rsidRPr="00897F72">
              <w:rPr>
                <w:rFonts w:eastAsia="SimSun"/>
                <w:bCs/>
                <w:snapToGrid w:val="0"/>
              </w:rPr>
              <w:t xml:space="preserve">José Rodolfo </w:t>
            </w:r>
            <w:proofErr w:type="spellStart"/>
            <w:r w:rsidRPr="00897F72">
              <w:rPr>
                <w:rFonts w:eastAsia="SimSun"/>
                <w:bCs/>
                <w:snapToGrid w:val="0"/>
              </w:rPr>
              <w:t>Penatti</w:t>
            </w:r>
            <w:proofErr w:type="spellEnd"/>
            <w:r w:rsidRPr="00897F72">
              <w:rPr>
                <w:rFonts w:eastAsia="SimSun"/>
                <w:bCs/>
                <w:snapToGrid w:val="0"/>
              </w:rPr>
              <w:t xml:space="preserve"> (T)</w:t>
            </w:r>
          </w:p>
        </w:tc>
      </w:tr>
      <w:tr w:rsidR="00B430E6" w:rsidRPr="00A64625" w14:paraId="3E164FA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F4B4CE2" w14:textId="77777777" w:rsidR="00B430E6" w:rsidRPr="00897F72" w:rsidRDefault="00B430E6" w:rsidP="003E6709">
            <w:pPr>
              <w:rPr>
                <w:rFonts w:eastAsia="SimSun"/>
                <w:snapToGrid w:val="0"/>
              </w:rPr>
            </w:pPr>
            <w:r w:rsidRPr="00897F72">
              <w:rPr>
                <w:rFonts w:eastAsia="SimSun"/>
                <w:snapToGrid w:val="0"/>
              </w:rPr>
              <w:t>APTA/SAA</w:t>
            </w:r>
          </w:p>
        </w:tc>
        <w:tc>
          <w:tcPr>
            <w:tcW w:w="3316" w:type="dxa"/>
            <w:vAlign w:val="center"/>
          </w:tcPr>
          <w:p w14:paraId="4400754F" w14:textId="77777777" w:rsidR="00B430E6" w:rsidRPr="00897F72" w:rsidRDefault="00B430E6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r w:rsidRPr="00897F72">
              <w:rPr>
                <w:rFonts w:eastAsia="SimSun"/>
                <w:bCs/>
                <w:snapToGrid w:val="0"/>
              </w:rPr>
              <w:t xml:space="preserve">Adriana </w:t>
            </w:r>
            <w:proofErr w:type="spellStart"/>
            <w:r w:rsidRPr="00897F72">
              <w:rPr>
                <w:rFonts w:eastAsia="SimSun"/>
                <w:bCs/>
                <w:snapToGrid w:val="0"/>
              </w:rPr>
              <w:t>Sacioto</w:t>
            </w:r>
            <w:proofErr w:type="spellEnd"/>
            <w:r w:rsidRPr="00897F72">
              <w:rPr>
                <w:rFonts w:eastAsia="SimSun"/>
                <w:bCs/>
                <w:snapToGrid w:val="0"/>
              </w:rPr>
              <w:t xml:space="preserve"> Marcantonio</w:t>
            </w:r>
            <w:r w:rsidR="007D7E2D" w:rsidRPr="00897F72">
              <w:rPr>
                <w:rFonts w:eastAsia="SimSun"/>
                <w:bCs/>
                <w:snapToGrid w:val="0"/>
              </w:rPr>
              <w:t xml:space="preserve"> </w:t>
            </w:r>
            <w:r w:rsidR="002C664D" w:rsidRPr="00897F72">
              <w:rPr>
                <w:rFonts w:eastAsia="SimSun"/>
                <w:bCs/>
                <w:snapToGrid w:val="0"/>
              </w:rPr>
              <w:t>(</w:t>
            </w:r>
            <w:r w:rsidR="007D7E2D" w:rsidRPr="00897F72">
              <w:rPr>
                <w:rFonts w:eastAsia="SimSun"/>
                <w:bCs/>
                <w:snapToGrid w:val="0"/>
              </w:rPr>
              <w:t>T</w:t>
            </w:r>
            <w:r w:rsidR="002C664D" w:rsidRPr="00897F72">
              <w:rPr>
                <w:rFonts w:eastAsia="SimSun"/>
                <w:bCs/>
                <w:snapToGrid w:val="0"/>
              </w:rPr>
              <w:t>)</w:t>
            </w:r>
          </w:p>
        </w:tc>
      </w:tr>
      <w:tr w:rsidR="00CC3B13" w:rsidRPr="00A64625" w14:paraId="70C4B98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7C68638E" w14:textId="77777777" w:rsidR="00CC3B13" w:rsidRPr="00897F72" w:rsidRDefault="00CC3B13" w:rsidP="003E6709">
            <w:pPr>
              <w:rPr>
                <w:rFonts w:eastAsia="SimSun"/>
                <w:snapToGrid w:val="0"/>
              </w:rPr>
            </w:pPr>
            <w:r w:rsidRPr="00897F72">
              <w:rPr>
                <w:rFonts w:eastAsia="SimSun"/>
                <w:snapToGrid w:val="0"/>
              </w:rPr>
              <w:t>ASSEMAE</w:t>
            </w:r>
          </w:p>
        </w:tc>
        <w:tc>
          <w:tcPr>
            <w:tcW w:w="3316" w:type="dxa"/>
            <w:vAlign w:val="center"/>
          </w:tcPr>
          <w:p w14:paraId="4C5C65B2" w14:textId="77777777" w:rsidR="00CC3B13" w:rsidRPr="00897F72" w:rsidRDefault="00CC3B13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proofErr w:type="spellStart"/>
            <w:r w:rsidRPr="00897F72">
              <w:rPr>
                <w:rFonts w:eastAsia="SimSun"/>
              </w:rPr>
              <w:t>Luis</w:t>
            </w:r>
            <w:proofErr w:type="spellEnd"/>
            <w:r w:rsidRPr="00897F72">
              <w:rPr>
                <w:rFonts w:eastAsia="SimSun"/>
              </w:rPr>
              <w:t xml:space="preserve"> Cláudio de Assis (T)</w:t>
            </w:r>
          </w:p>
        </w:tc>
      </w:tr>
      <w:tr w:rsidR="003E6709" w:rsidRPr="00A64625" w14:paraId="6917538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B99C89B" w14:textId="77777777" w:rsidR="003E6709" w:rsidRPr="00897F72" w:rsidRDefault="003E6709" w:rsidP="003E6709">
            <w:pPr>
              <w:rPr>
                <w:rFonts w:eastAsia="SimSun"/>
                <w:bCs/>
                <w:snapToGrid w:val="0"/>
              </w:rPr>
            </w:pPr>
            <w:r w:rsidRPr="00897F72">
              <w:rPr>
                <w:rFonts w:eastAsia="SimSun"/>
                <w:bCs/>
                <w:snapToGrid w:val="0"/>
              </w:rPr>
              <w:t>Associação Vale Verde</w:t>
            </w:r>
          </w:p>
        </w:tc>
        <w:tc>
          <w:tcPr>
            <w:tcW w:w="3316" w:type="dxa"/>
            <w:vAlign w:val="center"/>
          </w:tcPr>
          <w:p w14:paraId="30E36D3F" w14:textId="77777777" w:rsidR="003E6709" w:rsidRPr="00897F72" w:rsidRDefault="007D7E2D" w:rsidP="003E6709">
            <w:pPr>
              <w:rPr>
                <w:rFonts w:eastAsia="SimSun"/>
              </w:rPr>
            </w:pPr>
            <w:r w:rsidRPr="00897F72">
              <w:rPr>
                <w:rFonts w:eastAsia="SimSun"/>
              </w:rPr>
              <w:t xml:space="preserve">João Primo Baraldi </w:t>
            </w:r>
            <w:r w:rsidR="002C664D" w:rsidRPr="00897F72">
              <w:rPr>
                <w:rFonts w:eastAsia="SimSun"/>
              </w:rPr>
              <w:t>(</w:t>
            </w:r>
            <w:r w:rsidRPr="00897F72">
              <w:rPr>
                <w:rFonts w:eastAsia="SimSun"/>
              </w:rPr>
              <w:t>S</w:t>
            </w:r>
            <w:r w:rsidR="002C664D" w:rsidRPr="00897F72">
              <w:rPr>
                <w:rFonts w:eastAsia="SimSun"/>
              </w:rPr>
              <w:t>)</w:t>
            </w:r>
          </w:p>
        </w:tc>
      </w:tr>
      <w:tr w:rsidR="00411653" w:rsidRPr="00A64625" w14:paraId="6A27FB3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75AA4F6B" w14:textId="77777777" w:rsidR="00411653" w:rsidRPr="006012CC" w:rsidRDefault="00411653" w:rsidP="003E6709">
            <w:pPr>
              <w:rPr>
                <w:rFonts w:eastAsia="SimSun"/>
                <w:snapToGrid w:val="0"/>
                <w:highlight w:val="yellow"/>
              </w:rPr>
            </w:pPr>
            <w:r w:rsidRPr="00897F72">
              <w:rPr>
                <w:rFonts w:eastAsia="SimSun"/>
                <w:snapToGrid w:val="0"/>
              </w:rPr>
              <w:t>CDRS</w:t>
            </w:r>
          </w:p>
        </w:tc>
        <w:tc>
          <w:tcPr>
            <w:tcW w:w="3316" w:type="dxa"/>
            <w:vAlign w:val="center"/>
          </w:tcPr>
          <w:p w14:paraId="7630D7D8" w14:textId="6D82E31F" w:rsidR="00411653" w:rsidRPr="006012CC" w:rsidRDefault="00897F72" w:rsidP="003E6709">
            <w:pPr>
              <w:rPr>
                <w:rFonts w:eastAsia="SimSun"/>
                <w:snapToGrid w:val="0"/>
                <w:highlight w:val="yellow"/>
              </w:rPr>
            </w:pPr>
            <w:r w:rsidRPr="00897F72">
              <w:rPr>
                <w:rFonts w:eastAsia="SimSun"/>
                <w:snapToGrid w:val="0"/>
              </w:rPr>
              <w:t xml:space="preserve">Tatiana </w:t>
            </w:r>
            <w:proofErr w:type="spellStart"/>
            <w:r w:rsidRPr="00897F72">
              <w:rPr>
                <w:rFonts w:eastAsia="SimSun"/>
                <w:snapToGrid w:val="0"/>
              </w:rPr>
              <w:t>Marsola</w:t>
            </w:r>
            <w:proofErr w:type="spellEnd"/>
            <w:r w:rsidRPr="00897F72">
              <w:rPr>
                <w:rFonts w:eastAsia="SimSun"/>
                <w:snapToGrid w:val="0"/>
              </w:rPr>
              <w:t xml:space="preserve"> </w:t>
            </w:r>
            <w:proofErr w:type="spellStart"/>
            <w:r w:rsidRPr="00897F72">
              <w:rPr>
                <w:rFonts w:eastAsia="SimSun"/>
                <w:snapToGrid w:val="0"/>
              </w:rPr>
              <w:t>Piovezani</w:t>
            </w:r>
            <w:proofErr w:type="spellEnd"/>
            <w:r w:rsidRPr="00897F72">
              <w:rPr>
                <w:rFonts w:eastAsia="SimSun"/>
                <w:snapToGrid w:val="0"/>
              </w:rPr>
              <w:t xml:space="preserve"> </w:t>
            </w:r>
            <w:r w:rsidR="00411653" w:rsidRPr="00897F72">
              <w:rPr>
                <w:rFonts w:eastAsia="SimSun"/>
                <w:snapToGrid w:val="0"/>
              </w:rPr>
              <w:t>(</w:t>
            </w:r>
            <w:r w:rsidRPr="00897F72">
              <w:rPr>
                <w:rFonts w:eastAsia="SimSun"/>
                <w:snapToGrid w:val="0"/>
              </w:rPr>
              <w:t>S</w:t>
            </w:r>
            <w:r w:rsidR="00411653" w:rsidRPr="00897F72">
              <w:rPr>
                <w:rFonts w:eastAsia="SimSun"/>
                <w:snapToGrid w:val="0"/>
              </w:rPr>
              <w:t>)</w:t>
            </w:r>
          </w:p>
        </w:tc>
      </w:tr>
      <w:tr w:rsidR="003E6709" w:rsidRPr="00A64625" w14:paraId="4E40CD1E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4928BBA" w14:textId="77777777" w:rsidR="003E6709" w:rsidRPr="00897F72" w:rsidRDefault="003E6709" w:rsidP="003E6709">
            <w:pPr>
              <w:rPr>
                <w:rFonts w:eastAsia="SimSun"/>
                <w:snapToGrid w:val="0"/>
              </w:rPr>
            </w:pPr>
            <w:r w:rsidRPr="00897F72">
              <w:rPr>
                <w:rFonts w:eastAsia="SimSun"/>
                <w:snapToGrid w:val="0"/>
              </w:rPr>
              <w:t>CMDR - Rio Claro</w:t>
            </w:r>
          </w:p>
        </w:tc>
        <w:tc>
          <w:tcPr>
            <w:tcW w:w="3316" w:type="dxa"/>
            <w:vAlign w:val="center"/>
          </w:tcPr>
          <w:p w14:paraId="3B1F01AD" w14:textId="77777777" w:rsidR="003E6709" w:rsidRPr="00897F72" w:rsidRDefault="007D7E2D" w:rsidP="003E6709">
            <w:pPr>
              <w:rPr>
                <w:rFonts w:eastAsia="SimSun"/>
              </w:rPr>
            </w:pPr>
            <w:r w:rsidRPr="00897F72">
              <w:rPr>
                <w:rFonts w:eastAsia="SimSun"/>
              </w:rPr>
              <w:t xml:space="preserve">Melissa Pin </w:t>
            </w:r>
            <w:proofErr w:type="spellStart"/>
            <w:r w:rsidRPr="00897F72">
              <w:rPr>
                <w:rFonts w:eastAsia="SimSun"/>
              </w:rPr>
              <w:t>Lucheti</w:t>
            </w:r>
            <w:proofErr w:type="spellEnd"/>
            <w:r w:rsidRPr="00897F72">
              <w:rPr>
                <w:rFonts w:eastAsia="SimSun"/>
              </w:rPr>
              <w:t xml:space="preserve"> Sampaio </w:t>
            </w:r>
            <w:r w:rsidR="002C664D" w:rsidRPr="00897F72">
              <w:rPr>
                <w:rFonts w:eastAsia="SimSun"/>
              </w:rPr>
              <w:t>(</w:t>
            </w:r>
            <w:r w:rsidRPr="00897F72">
              <w:rPr>
                <w:rFonts w:eastAsia="SimSun"/>
              </w:rPr>
              <w:t>S</w:t>
            </w:r>
            <w:r w:rsidR="002C664D" w:rsidRPr="00897F72">
              <w:rPr>
                <w:rFonts w:eastAsia="SimSun"/>
              </w:rPr>
              <w:t>)</w:t>
            </w:r>
          </w:p>
        </w:tc>
      </w:tr>
      <w:tr w:rsidR="000E1634" w:rsidRPr="00A64625" w14:paraId="20F0EE24" w14:textId="77777777" w:rsidTr="000E1634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EF2CBFA" w14:textId="77777777" w:rsidR="000E1634" w:rsidRPr="00045E29" w:rsidRDefault="000E1634" w:rsidP="000E1634">
            <w:pPr>
              <w:rPr>
                <w:rFonts w:eastAsia="SimSun"/>
              </w:rPr>
            </w:pPr>
            <w:r w:rsidRPr="00045E29">
              <w:rPr>
                <w:rFonts w:eastAsia="SimSun"/>
              </w:rPr>
              <w:t>COPLACANA</w:t>
            </w:r>
          </w:p>
        </w:tc>
        <w:tc>
          <w:tcPr>
            <w:tcW w:w="3316" w:type="dxa"/>
          </w:tcPr>
          <w:p w14:paraId="4539FCE4" w14:textId="77777777" w:rsidR="000E1634" w:rsidRPr="00045E29" w:rsidRDefault="000E1634" w:rsidP="003E6709">
            <w:pPr>
              <w:rPr>
                <w:rFonts w:eastAsia="SimSun"/>
              </w:rPr>
            </w:pPr>
            <w:r w:rsidRPr="00045E29">
              <w:rPr>
                <w:rFonts w:eastAsia="SimSun"/>
              </w:rPr>
              <w:t xml:space="preserve">José Rodolfo </w:t>
            </w:r>
            <w:proofErr w:type="spellStart"/>
            <w:r w:rsidRPr="00045E29">
              <w:rPr>
                <w:rFonts w:eastAsia="SimSun"/>
              </w:rPr>
              <w:t>Penatti</w:t>
            </w:r>
            <w:proofErr w:type="spellEnd"/>
            <w:r w:rsidRPr="00045E29">
              <w:rPr>
                <w:rFonts w:eastAsia="SimSun"/>
              </w:rPr>
              <w:t xml:space="preserve"> (T)</w:t>
            </w:r>
          </w:p>
        </w:tc>
      </w:tr>
      <w:tr w:rsidR="003E6709" w:rsidRPr="00A64625" w14:paraId="66BAF1A0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4D52EA3" w14:textId="77777777" w:rsidR="003E6709" w:rsidRPr="00045E29" w:rsidRDefault="003E6709" w:rsidP="003E6709">
            <w:pPr>
              <w:rPr>
                <w:rFonts w:eastAsia="SimSun"/>
              </w:rPr>
            </w:pPr>
            <w:r w:rsidRPr="00045E29">
              <w:rPr>
                <w:rFonts w:eastAsia="SimSun"/>
              </w:rPr>
              <w:t>DAAE - Rio Claro</w:t>
            </w:r>
          </w:p>
        </w:tc>
        <w:tc>
          <w:tcPr>
            <w:tcW w:w="3316" w:type="dxa"/>
            <w:vAlign w:val="center"/>
          </w:tcPr>
          <w:p w14:paraId="775BB2C2" w14:textId="77777777" w:rsidR="003E6709" w:rsidRPr="00045E29" w:rsidRDefault="007D7E2D" w:rsidP="003E6709">
            <w:pPr>
              <w:rPr>
                <w:rFonts w:eastAsia="SimSun"/>
              </w:rPr>
            </w:pPr>
            <w:r w:rsidRPr="00045E29">
              <w:rPr>
                <w:rFonts w:eastAsia="SimSun"/>
              </w:rPr>
              <w:t xml:space="preserve">Miguel Madalena </w:t>
            </w:r>
            <w:proofErr w:type="spellStart"/>
            <w:r w:rsidRPr="00045E29">
              <w:rPr>
                <w:rFonts w:eastAsia="SimSun"/>
              </w:rPr>
              <w:t>Milinski</w:t>
            </w:r>
            <w:proofErr w:type="spellEnd"/>
            <w:r w:rsidRPr="00045E29">
              <w:rPr>
                <w:rFonts w:eastAsia="SimSun"/>
              </w:rPr>
              <w:t xml:space="preserve"> </w:t>
            </w:r>
            <w:r w:rsidR="002C664D" w:rsidRPr="00045E29">
              <w:rPr>
                <w:rFonts w:eastAsia="SimSun"/>
              </w:rPr>
              <w:t>(</w:t>
            </w:r>
            <w:r w:rsidRPr="00045E29">
              <w:rPr>
                <w:rFonts w:eastAsia="SimSun"/>
              </w:rPr>
              <w:t>T</w:t>
            </w:r>
            <w:r w:rsidR="002C664D" w:rsidRPr="00045E29">
              <w:rPr>
                <w:rFonts w:eastAsia="SimSun"/>
              </w:rPr>
              <w:t>)</w:t>
            </w:r>
          </w:p>
        </w:tc>
      </w:tr>
      <w:tr w:rsidR="00813971" w:rsidRPr="00A64625" w14:paraId="579359C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04D6032C" w14:textId="0D4B06B3" w:rsidR="00813971" w:rsidRPr="00813971" w:rsidRDefault="00813971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>IAC</w:t>
            </w:r>
          </w:p>
        </w:tc>
        <w:tc>
          <w:tcPr>
            <w:tcW w:w="3316" w:type="dxa"/>
            <w:vAlign w:val="center"/>
          </w:tcPr>
          <w:p w14:paraId="214462E9" w14:textId="42D836C3" w:rsidR="00813971" w:rsidRPr="00813971" w:rsidRDefault="00813971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 xml:space="preserve">Isabella </w:t>
            </w:r>
            <w:proofErr w:type="spellStart"/>
            <w:r w:rsidRPr="00813971">
              <w:rPr>
                <w:rFonts w:eastAsia="SimSun"/>
              </w:rPr>
              <w:t>Clerici</w:t>
            </w:r>
            <w:proofErr w:type="spellEnd"/>
            <w:r w:rsidRPr="00813971">
              <w:rPr>
                <w:rFonts w:eastAsia="SimSun"/>
              </w:rPr>
              <w:t xml:space="preserve"> de Maria (T)</w:t>
            </w:r>
          </w:p>
        </w:tc>
      </w:tr>
      <w:tr w:rsidR="00813971" w:rsidRPr="00A64625" w14:paraId="05DC8858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5E7465BC" w14:textId="77777777" w:rsidR="00813971" w:rsidRPr="00813971" w:rsidRDefault="00813971" w:rsidP="003E6709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14:paraId="326FCB71" w14:textId="60C689E2" w:rsidR="00813971" w:rsidRPr="00813971" w:rsidRDefault="00813971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 xml:space="preserve">Jane Maria de Carvalho </w:t>
            </w:r>
            <w:proofErr w:type="spellStart"/>
            <w:r w:rsidRPr="00813971">
              <w:rPr>
                <w:rFonts w:eastAsia="SimSun"/>
              </w:rPr>
              <w:t>Siliveira</w:t>
            </w:r>
            <w:proofErr w:type="spellEnd"/>
            <w:r w:rsidRPr="00813971">
              <w:rPr>
                <w:rFonts w:eastAsia="SimSun"/>
              </w:rPr>
              <w:t xml:space="preserve"> (S)</w:t>
            </w:r>
          </w:p>
        </w:tc>
      </w:tr>
      <w:tr w:rsidR="003E6709" w:rsidRPr="00A64625" w14:paraId="26351D09" w14:textId="77777777" w:rsidTr="000E1634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shd w:val="clear" w:color="auto" w:fill="auto"/>
            <w:vAlign w:val="center"/>
          </w:tcPr>
          <w:p w14:paraId="6689BA49" w14:textId="77777777" w:rsidR="003E6709" w:rsidRPr="00813971" w:rsidRDefault="00820CC7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 xml:space="preserve">Instituto Terra </w:t>
            </w:r>
            <w:proofErr w:type="spellStart"/>
            <w:r w:rsidRPr="00813971">
              <w:rPr>
                <w:rFonts w:eastAsia="SimSun"/>
              </w:rPr>
              <w:t>Mater</w:t>
            </w:r>
            <w:proofErr w:type="spellEnd"/>
          </w:p>
        </w:tc>
        <w:tc>
          <w:tcPr>
            <w:tcW w:w="3316" w:type="dxa"/>
            <w:shd w:val="clear" w:color="auto" w:fill="auto"/>
            <w:vAlign w:val="center"/>
          </w:tcPr>
          <w:p w14:paraId="1CBA0C83" w14:textId="77777777" w:rsidR="003E6709" w:rsidRPr="00813971" w:rsidRDefault="00820CC7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 xml:space="preserve">Álvaro Luz Alves Coutinho </w:t>
            </w:r>
            <w:r w:rsidR="002C664D" w:rsidRPr="00813971">
              <w:rPr>
                <w:rFonts w:eastAsia="SimSun"/>
              </w:rPr>
              <w:t>(</w:t>
            </w:r>
            <w:r w:rsidRPr="00813971">
              <w:rPr>
                <w:rFonts w:eastAsia="SimSun"/>
              </w:rPr>
              <w:t>T</w:t>
            </w:r>
            <w:r w:rsidR="002C664D" w:rsidRPr="00813971">
              <w:rPr>
                <w:rFonts w:eastAsia="SimSun"/>
              </w:rPr>
              <w:t>)</w:t>
            </w:r>
          </w:p>
        </w:tc>
      </w:tr>
      <w:tr w:rsidR="003E6709" w:rsidRPr="00A64625" w14:paraId="6BF4DD5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558386C" w14:textId="77777777" w:rsidR="003E6709" w:rsidRPr="00813971" w:rsidRDefault="00820CC7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>IP/APTA</w:t>
            </w:r>
          </w:p>
        </w:tc>
        <w:tc>
          <w:tcPr>
            <w:tcW w:w="3316" w:type="dxa"/>
            <w:vAlign w:val="center"/>
          </w:tcPr>
          <w:p w14:paraId="09E4AC4B" w14:textId="0F166EB1" w:rsidR="003E6709" w:rsidRPr="00813971" w:rsidRDefault="000E1634" w:rsidP="003E6709">
            <w:pPr>
              <w:rPr>
                <w:rFonts w:eastAsia="SimSun"/>
              </w:rPr>
            </w:pPr>
            <w:r w:rsidRPr="00813971">
              <w:rPr>
                <w:rFonts w:eastAsia="SimSun"/>
              </w:rPr>
              <w:t>Simone Raymundo Oliveira (T</w:t>
            </w:r>
            <w:r w:rsidR="002C664D" w:rsidRPr="00813971">
              <w:rPr>
                <w:rFonts w:eastAsia="SimSun"/>
              </w:rPr>
              <w:t>)</w:t>
            </w:r>
          </w:p>
        </w:tc>
      </w:tr>
      <w:tr w:rsidR="003E6709" w:rsidRPr="00A64625" w14:paraId="760EC4C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F4E5B74" w14:textId="77777777" w:rsidR="003E6709" w:rsidRPr="00813971" w:rsidRDefault="003E6709" w:rsidP="003E6709">
            <w:pPr>
              <w:rPr>
                <w:rFonts w:eastAsia="SimSun"/>
                <w:snapToGrid w:val="0"/>
              </w:rPr>
            </w:pPr>
            <w:r w:rsidRPr="00813971">
              <w:rPr>
                <w:rFonts w:eastAsia="SimSun"/>
                <w:snapToGrid w:val="0"/>
              </w:rPr>
              <w:t>IZ/APTA</w:t>
            </w:r>
          </w:p>
        </w:tc>
        <w:tc>
          <w:tcPr>
            <w:tcW w:w="3316" w:type="dxa"/>
            <w:vAlign w:val="center"/>
          </w:tcPr>
          <w:p w14:paraId="6606501F" w14:textId="67E81F32" w:rsidR="003E6709" w:rsidRPr="00813971" w:rsidRDefault="000E1634" w:rsidP="003E6709">
            <w:pPr>
              <w:rPr>
                <w:rFonts w:eastAsia="SimSun"/>
                <w:snapToGrid w:val="0"/>
              </w:rPr>
            </w:pPr>
            <w:r w:rsidRPr="00813971">
              <w:rPr>
                <w:rFonts w:eastAsia="SimSun"/>
              </w:rPr>
              <w:t>Simone Raymundo Oliveira (T)</w:t>
            </w:r>
          </w:p>
        </w:tc>
      </w:tr>
      <w:tr w:rsidR="00813971" w:rsidRPr="00A64625" w14:paraId="4D2D47D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3ADA47E" w14:textId="4C09D51A" w:rsidR="00813971" w:rsidRPr="00813971" w:rsidRDefault="00813971" w:rsidP="003E6709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P.M. de Cordeirópolis</w:t>
            </w:r>
          </w:p>
        </w:tc>
        <w:tc>
          <w:tcPr>
            <w:tcW w:w="3316" w:type="dxa"/>
            <w:vAlign w:val="center"/>
          </w:tcPr>
          <w:p w14:paraId="278C51DD" w14:textId="09AE96A9" w:rsidR="00813971" w:rsidRPr="00813971" w:rsidRDefault="00813971" w:rsidP="003E6709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Mariane Aparecida </w:t>
            </w:r>
            <w:proofErr w:type="spellStart"/>
            <w:r>
              <w:rPr>
                <w:rFonts w:eastAsia="SimSun"/>
              </w:rPr>
              <w:t>Bertanha</w:t>
            </w:r>
            <w:proofErr w:type="spellEnd"/>
            <w:r>
              <w:rPr>
                <w:rFonts w:eastAsia="SimSun"/>
              </w:rPr>
              <w:t xml:space="preserve"> (T)</w:t>
            </w:r>
          </w:p>
        </w:tc>
      </w:tr>
      <w:tr w:rsidR="00E363BF" w:rsidRPr="00A64625" w14:paraId="164639C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8B839BB" w14:textId="77777777" w:rsidR="00E363BF" w:rsidRPr="002F0772" w:rsidRDefault="00E363BF" w:rsidP="00E363BF">
            <w:pPr>
              <w:rPr>
                <w:rFonts w:eastAsia="SimSun"/>
                <w:snapToGrid w:val="0"/>
              </w:rPr>
            </w:pPr>
            <w:r w:rsidRPr="002F0772">
              <w:rPr>
                <w:rFonts w:eastAsia="SimSun"/>
                <w:snapToGrid w:val="0"/>
              </w:rPr>
              <w:t>P.M. de Itatiba</w:t>
            </w:r>
          </w:p>
        </w:tc>
        <w:tc>
          <w:tcPr>
            <w:tcW w:w="3316" w:type="dxa"/>
            <w:vAlign w:val="center"/>
          </w:tcPr>
          <w:p w14:paraId="7D889886" w14:textId="77777777" w:rsidR="00E363BF" w:rsidRPr="002F0772" w:rsidRDefault="00E363BF" w:rsidP="00E363BF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 xml:space="preserve">Ricardo Pires </w:t>
            </w:r>
            <w:proofErr w:type="spellStart"/>
            <w:r w:rsidRPr="002F0772">
              <w:rPr>
                <w:rFonts w:eastAsia="SimSun"/>
              </w:rPr>
              <w:t>Staningher</w:t>
            </w:r>
            <w:proofErr w:type="spellEnd"/>
            <w:r w:rsidRPr="002F0772">
              <w:rPr>
                <w:rFonts w:eastAsia="SimSun"/>
              </w:rPr>
              <w:t xml:space="preserve"> (T)</w:t>
            </w:r>
          </w:p>
        </w:tc>
      </w:tr>
      <w:tr w:rsidR="000E1634" w:rsidRPr="00A64625" w14:paraId="3794A32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6A08195D" w14:textId="77777777" w:rsidR="000E1634" w:rsidRPr="002F0772" w:rsidRDefault="000E1634" w:rsidP="000E1634">
            <w:pPr>
              <w:rPr>
                <w:rFonts w:eastAsia="SimSun"/>
                <w:snapToGrid w:val="0"/>
              </w:rPr>
            </w:pPr>
            <w:r w:rsidRPr="002F0772">
              <w:rPr>
                <w:rFonts w:eastAsia="SimSun"/>
                <w:snapToGrid w:val="0"/>
              </w:rPr>
              <w:t>P.M. de Limeira</w:t>
            </w:r>
          </w:p>
        </w:tc>
        <w:tc>
          <w:tcPr>
            <w:tcW w:w="3316" w:type="dxa"/>
            <w:vAlign w:val="center"/>
          </w:tcPr>
          <w:p w14:paraId="44373857" w14:textId="7C462E18" w:rsidR="000E1634" w:rsidRPr="002F0772" w:rsidRDefault="000E1634" w:rsidP="000E1634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>Gabriela Alves Ribeiro (S)</w:t>
            </w:r>
          </w:p>
        </w:tc>
      </w:tr>
      <w:tr w:rsidR="00D45D32" w:rsidRPr="00A64625" w14:paraId="04B13CB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41C8F396" w14:textId="77777777" w:rsidR="00D45D32" w:rsidRPr="002F0772" w:rsidRDefault="00D45D32" w:rsidP="00D45D32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0D156C8E" w14:textId="77777777" w:rsidR="00D45D32" w:rsidRPr="002F0772" w:rsidRDefault="00D45D32" w:rsidP="00D45D32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 xml:space="preserve">Vitor Oliveira </w:t>
            </w:r>
            <w:proofErr w:type="spellStart"/>
            <w:r w:rsidRPr="002F0772">
              <w:rPr>
                <w:rFonts w:eastAsia="SimSun"/>
              </w:rPr>
              <w:t>Bragotto</w:t>
            </w:r>
            <w:proofErr w:type="spellEnd"/>
            <w:r w:rsidRPr="002F0772">
              <w:rPr>
                <w:rFonts w:eastAsia="SimSun"/>
              </w:rPr>
              <w:t xml:space="preserve"> (S)</w:t>
            </w:r>
          </w:p>
        </w:tc>
      </w:tr>
      <w:tr w:rsidR="00D45D32" w:rsidRPr="00A64625" w14:paraId="47F4C79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263761D" w14:textId="77777777" w:rsidR="00D45D32" w:rsidRPr="002F0772" w:rsidRDefault="00D45D32" w:rsidP="00D45D32">
            <w:pPr>
              <w:rPr>
                <w:rFonts w:eastAsia="SimSun"/>
                <w:snapToGrid w:val="0"/>
              </w:rPr>
            </w:pPr>
            <w:r w:rsidRPr="002F0772">
              <w:rPr>
                <w:rFonts w:eastAsia="SimSun"/>
                <w:snapToGrid w:val="0"/>
              </w:rPr>
              <w:t>P.M de Rio Claro</w:t>
            </w:r>
          </w:p>
        </w:tc>
        <w:tc>
          <w:tcPr>
            <w:tcW w:w="3316" w:type="dxa"/>
            <w:vAlign w:val="center"/>
          </w:tcPr>
          <w:p w14:paraId="01BAA01B" w14:textId="77777777" w:rsidR="00D45D32" w:rsidRPr="002F0772" w:rsidRDefault="00D45D32" w:rsidP="00D45D32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 xml:space="preserve">Miguel Madalena </w:t>
            </w:r>
            <w:proofErr w:type="spellStart"/>
            <w:r w:rsidRPr="002F0772">
              <w:rPr>
                <w:rFonts w:eastAsia="SimSun"/>
              </w:rPr>
              <w:t>Milinski</w:t>
            </w:r>
            <w:proofErr w:type="spellEnd"/>
            <w:r w:rsidRPr="002F0772">
              <w:rPr>
                <w:rFonts w:eastAsia="SimSun"/>
              </w:rPr>
              <w:t xml:space="preserve"> (T)</w:t>
            </w:r>
          </w:p>
        </w:tc>
      </w:tr>
      <w:tr w:rsidR="002F0772" w:rsidRPr="00A64625" w14:paraId="1EF9E240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632C512E" w14:textId="77777777" w:rsidR="002F0772" w:rsidRPr="002F0772" w:rsidRDefault="002F0772" w:rsidP="007F3FFF">
            <w:pPr>
              <w:rPr>
                <w:rFonts w:eastAsia="SimSun"/>
                <w:snapToGrid w:val="0"/>
              </w:rPr>
            </w:pPr>
            <w:r w:rsidRPr="002F0772">
              <w:rPr>
                <w:rFonts w:eastAsia="SimSun"/>
                <w:snapToGrid w:val="0"/>
              </w:rPr>
              <w:t>P.M. de Saltinho</w:t>
            </w:r>
          </w:p>
        </w:tc>
        <w:tc>
          <w:tcPr>
            <w:tcW w:w="3316" w:type="dxa"/>
            <w:vAlign w:val="center"/>
          </w:tcPr>
          <w:p w14:paraId="4C433845" w14:textId="77777777" w:rsidR="002F0772" w:rsidRPr="002F0772" w:rsidRDefault="002F0772" w:rsidP="007F3FFF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>João Francisco de Lima (T)</w:t>
            </w:r>
          </w:p>
        </w:tc>
      </w:tr>
      <w:tr w:rsidR="002F0772" w:rsidRPr="00A64625" w14:paraId="7CB42341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48E063AE" w14:textId="77777777" w:rsidR="002F0772" w:rsidRPr="002F0772" w:rsidRDefault="002F0772" w:rsidP="007F3FFF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635CDDC1" w14:textId="73CD3BED" w:rsidR="002F0772" w:rsidRPr="002F0772" w:rsidRDefault="002F0772" w:rsidP="007F3FFF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>Aline Maria Leite de Moraes (S)</w:t>
            </w:r>
          </w:p>
        </w:tc>
      </w:tr>
      <w:tr w:rsidR="002D4180" w:rsidRPr="00A64625" w14:paraId="53DB5509" w14:textId="77777777" w:rsidTr="00FD46A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</w:tcPr>
          <w:p w14:paraId="699C1881" w14:textId="67CDB39E" w:rsidR="002D4180" w:rsidRPr="002F0772" w:rsidRDefault="002D4180" w:rsidP="002D4180">
            <w:pPr>
              <w:rPr>
                <w:rFonts w:eastAsia="SimSun"/>
                <w:snapToGrid w:val="0"/>
              </w:rPr>
            </w:pPr>
            <w:r w:rsidRPr="002F0772">
              <w:rPr>
                <w:rFonts w:eastAsia="SimSun"/>
              </w:rPr>
              <w:t>P.M. de Salto</w:t>
            </w:r>
          </w:p>
        </w:tc>
        <w:tc>
          <w:tcPr>
            <w:tcW w:w="3316" w:type="dxa"/>
            <w:vAlign w:val="center"/>
          </w:tcPr>
          <w:p w14:paraId="24650E1E" w14:textId="59709AC0" w:rsidR="002D4180" w:rsidRPr="002F0772" w:rsidRDefault="002D4180" w:rsidP="002D4180">
            <w:pPr>
              <w:rPr>
                <w:rFonts w:eastAsia="SimSun"/>
              </w:rPr>
            </w:pPr>
            <w:r w:rsidRPr="002F0772">
              <w:rPr>
                <w:rFonts w:eastAsia="SimSun"/>
              </w:rPr>
              <w:t>Carlos M. do Nascimento Faria (T)</w:t>
            </w:r>
          </w:p>
        </w:tc>
      </w:tr>
      <w:tr w:rsidR="0054078B" w:rsidRPr="00A64625" w14:paraId="01FBF75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B8848DE" w14:textId="77777777" w:rsidR="0054078B" w:rsidRPr="006012CC" w:rsidRDefault="0054078B" w:rsidP="0054078B">
            <w:pPr>
              <w:rPr>
                <w:rFonts w:eastAsia="SimSun"/>
                <w:snapToGrid w:val="0"/>
                <w:highlight w:val="yellow"/>
              </w:rPr>
            </w:pPr>
            <w:r w:rsidRPr="0054078B">
              <w:rPr>
                <w:rFonts w:eastAsia="SimSun"/>
                <w:snapToGrid w:val="0"/>
              </w:rPr>
              <w:t>SAA</w:t>
            </w:r>
          </w:p>
        </w:tc>
        <w:tc>
          <w:tcPr>
            <w:tcW w:w="3316" w:type="dxa"/>
            <w:vAlign w:val="center"/>
          </w:tcPr>
          <w:p w14:paraId="2BBD5DB0" w14:textId="561464C1" w:rsidR="0054078B" w:rsidRPr="006012CC" w:rsidRDefault="0054078B" w:rsidP="0054078B">
            <w:pPr>
              <w:rPr>
                <w:rFonts w:eastAsia="SimSun"/>
                <w:highlight w:val="yellow"/>
              </w:rPr>
            </w:pPr>
            <w:r w:rsidRPr="00897F72">
              <w:rPr>
                <w:rFonts w:eastAsia="SimSun"/>
                <w:snapToGrid w:val="0"/>
              </w:rPr>
              <w:t xml:space="preserve">Tatiana </w:t>
            </w:r>
            <w:proofErr w:type="spellStart"/>
            <w:r w:rsidRPr="00897F72">
              <w:rPr>
                <w:rFonts w:eastAsia="SimSun"/>
                <w:snapToGrid w:val="0"/>
              </w:rPr>
              <w:t>Marsola</w:t>
            </w:r>
            <w:proofErr w:type="spellEnd"/>
            <w:r w:rsidRPr="00897F72">
              <w:rPr>
                <w:rFonts w:eastAsia="SimSun"/>
                <w:snapToGrid w:val="0"/>
              </w:rPr>
              <w:t xml:space="preserve"> </w:t>
            </w:r>
            <w:proofErr w:type="spellStart"/>
            <w:r w:rsidRPr="00897F72">
              <w:rPr>
                <w:rFonts w:eastAsia="SimSun"/>
                <w:snapToGrid w:val="0"/>
              </w:rPr>
              <w:t>Piovezani</w:t>
            </w:r>
            <w:proofErr w:type="spellEnd"/>
            <w:r w:rsidRPr="00897F72">
              <w:rPr>
                <w:rFonts w:eastAsia="SimSun"/>
                <w:snapToGrid w:val="0"/>
              </w:rPr>
              <w:t xml:space="preserve"> (S)</w:t>
            </w:r>
          </w:p>
        </w:tc>
      </w:tr>
      <w:tr w:rsidR="0054078B" w:rsidRPr="00A64625" w14:paraId="7E48580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D8391DA" w14:textId="77777777" w:rsidR="0054078B" w:rsidRPr="0054078B" w:rsidRDefault="0054078B" w:rsidP="0054078B">
            <w:pPr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SANASA</w:t>
            </w:r>
          </w:p>
        </w:tc>
        <w:tc>
          <w:tcPr>
            <w:tcW w:w="3316" w:type="dxa"/>
            <w:vAlign w:val="center"/>
          </w:tcPr>
          <w:p w14:paraId="2C44C46E" w14:textId="38C60099" w:rsidR="0054078B" w:rsidRPr="0054078B" w:rsidRDefault="0054078B" w:rsidP="0054078B">
            <w:pPr>
              <w:rPr>
                <w:rFonts w:eastAsia="SimSun"/>
              </w:rPr>
            </w:pPr>
            <w:proofErr w:type="spellStart"/>
            <w:r w:rsidRPr="0054078B">
              <w:rPr>
                <w:rFonts w:eastAsia="SimSun"/>
              </w:rPr>
              <w:t>Luis</w:t>
            </w:r>
            <w:proofErr w:type="spellEnd"/>
            <w:r w:rsidRPr="0054078B">
              <w:rPr>
                <w:rFonts w:eastAsia="SimSun"/>
              </w:rPr>
              <w:t xml:space="preserve"> Cláudio de Assis (</w:t>
            </w:r>
            <w:r>
              <w:rPr>
                <w:rFonts w:eastAsia="SimSun"/>
              </w:rPr>
              <w:t>S</w:t>
            </w:r>
            <w:r w:rsidRPr="0054078B">
              <w:rPr>
                <w:rFonts w:eastAsia="SimSun"/>
              </w:rPr>
              <w:t>)</w:t>
            </w:r>
          </w:p>
        </w:tc>
      </w:tr>
      <w:tr w:rsidR="0054078B" w:rsidRPr="00A64625" w14:paraId="4B9CE47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40338F93" w14:textId="77777777" w:rsidR="0054078B" w:rsidRPr="0054078B" w:rsidRDefault="0054078B" w:rsidP="0054078B">
            <w:pPr>
              <w:ind w:left="-354" w:firstLine="354"/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SEMAE</w:t>
            </w:r>
          </w:p>
        </w:tc>
        <w:tc>
          <w:tcPr>
            <w:tcW w:w="3316" w:type="dxa"/>
            <w:vAlign w:val="center"/>
          </w:tcPr>
          <w:p w14:paraId="310AB9D5" w14:textId="77777777" w:rsidR="0054078B" w:rsidRPr="0054078B" w:rsidRDefault="0054078B" w:rsidP="0054078B">
            <w:pPr>
              <w:rPr>
                <w:rFonts w:eastAsia="SimSun"/>
              </w:rPr>
            </w:pPr>
            <w:r w:rsidRPr="0054078B">
              <w:rPr>
                <w:rFonts w:eastAsia="SimSun"/>
              </w:rPr>
              <w:t>Dalva Bueno de Camargo (T)</w:t>
            </w:r>
          </w:p>
        </w:tc>
      </w:tr>
      <w:tr w:rsidR="0054078B" w:rsidRPr="00A64625" w14:paraId="78F21ED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E27B00A" w14:textId="77777777" w:rsidR="0054078B" w:rsidRPr="0054078B" w:rsidRDefault="0054078B" w:rsidP="0054078B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18E96C38" w14:textId="77777777" w:rsidR="0054078B" w:rsidRPr="0054078B" w:rsidRDefault="0054078B" w:rsidP="0054078B">
            <w:pPr>
              <w:rPr>
                <w:rFonts w:eastAsia="SimSun"/>
              </w:rPr>
            </w:pPr>
            <w:r w:rsidRPr="0054078B">
              <w:rPr>
                <w:rFonts w:eastAsia="SimSun"/>
              </w:rPr>
              <w:t xml:space="preserve">Renato </w:t>
            </w:r>
            <w:proofErr w:type="spellStart"/>
            <w:r w:rsidRPr="0054078B">
              <w:rPr>
                <w:rFonts w:eastAsia="SimSun"/>
              </w:rPr>
              <w:t>Natalio</w:t>
            </w:r>
            <w:proofErr w:type="spellEnd"/>
            <w:r w:rsidRPr="0054078B">
              <w:rPr>
                <w:rFonts w:eastAsia="SimSun"/>
              </w:rPr>
              <w:t xml:space="preserve"> Cardoso (S)</w:t>
            </w:r>
          </w:p>
        </w:tc>
      </w:tr>
      <w:tr w:rsidR="0054078B" w:rsidRPr="00A64625" w14:paraId="48E8081C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58CDCE0" w14:textId="77777777" w:rsidR="0054078B" w:rsidRPr="0054078B" w:rsidRDefault="0054078B" w:rsidP="0054078B">
            <w:pPr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SIMA/CFB</w:t>
            </w:r>
          </w:p>
        </w:tc>
        <w:tc>
          <w:tcPr>
            <w:tcW w:w="3316" w:type="dxa"/>
            <w:vAlign w:val="center"/>
          </w:tcPr>
          <w:p w14:paraId="199E5327" w14:textId="77777777" w:rsidR="0054078B" w:rsidRPr="0054078B" w:rsidRDefault="0054078B" w:rsidP="0054078B">
            <w:pPr>
              <w:rPr>
                <w:rFonts w:eastAsia="SimSun"/>
              </w:rPr>
            </w:pPr>
            <w:r w:rsidRPr="0054078B">
              <w:rPr>
                <w:rFonts w:eastAsia="SimSun"/>
              </w:rPr>
              <w:t>Maitê de Souza Sandoval (T)</w:t>
            </w:r>
          </w:p>
        </w:tc>
      </w:tr>
      <w:tr w:rsidR="0054078B" w:rsidRPr="00A64625" w14:paraId="3893707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1930949" w14:textId="77777777" w:rsidR="0054078B" w:rsidRPr="006D1B49" w:rsidRDefault="0054078B" w:rsidP="0054078B">
            <w:pPr>
              <w:rPr>
                <w:rFonts w:eastAsia="SimSun"/>
                <w:snapToGrid w:val="0"/>
              </w:rPr>
            </w:pPr>
            <w:r w:rsidRPr="006D1B49">
              <w:rPr>
                <w:rFonts w:eastAsia="SimSun"/>
                <w:snapToGrid w:val="0"/>
              </w:rPr>
              <w:t>Sindicato Rural de Campinas</w:t>
            </w:r>
          </w:p>
        </w:tc>
        <w:tc>
          <w:tcPr>
            <w:tcW w:w="3316" w:type="dxa"/>
            <w:vAlign w:val="center"/>
          </w:tcPr>
          <w:p w14:paraId="06C69E82" w14:textId="77777777" w:rsidR="0054078B" w:rsidRPr="006D1B49" w:rsidRDefault="0054078B" w:rsidP="0054078B">
            <w:pPr>
              <w:rPr>
                <w:rFonts w:eastAsia="SimSun"/>
              </w:rPr>
            </w:pPr>
            <w:r w:rsidRPr="006D1B49">
              <w:rPr>
                <w:rFonts w:eastAsia="SimSun"/>
              </w:rPr>
              <w:t xml:space="preserve">Luís Fernando Amaral </w:t>
            </w:r>
            <w:proofErr w:type="spellStart"/>
            <w:r w:rsidRPr="006D1B49">
              <w:rPr>
                <w:rFonts w:eastAsia="SimSun"/>
              </w:rPr>
              <w:t>Binda</w:t>
            </w:r>
            <w:proofErr w:type="spellEnd"/>
            <w:r w:rsidRPr="006D1B49">
              <w:rPr>
                <w:rFonts w:eastAsia="SimSun"/>
              </w:rPr>
              <w:t xml:space="preserve"> (T)</w:t>
            </w:r>
          </w:p>
        </w:tc>
      </w:tr>
      <w:tr w:rsidR="0054078B" w:rsidRPr="00A64625" w14:paraId="6432899F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4F27AA2" w14:textId="77777777" w:rsidR="0054078B" w:rsidRPr="006D1B49" w:rsidRDefault="0054078B" w:rsidP="0054078B">
            <w:pPr>
              <w:rPr>
                <w:rFonts w:eastAsia="SimSun"/>
                <w:snapToGrid w:val="0"/>
              </w:rPr>
            </w:pPr>
            <w:r w:rsidRPr="006D1B49">
              <w:rPr>
                <w:rFonts w:eastAsia="SimSun"/>
                <w:snapToGrid w:val="0"/>
              </w:rPr>
              <w:t>Sindicato Rural de Indaiatuba</w:t>
            </w:r>
          </w:p>
        </w:tc>
        <w:tc>
          <w:tcPr>
            <w:tcW w:w="3316" w:type="dxa"/>
            <w:vAlign w:val="center"/>
          </w:tcPr>
          <w:p w14:paraId="449B925F" w14:textId="77777777" w:rsidR="0054078B" w:rsidRPr="006D1B49" w:rsidRDefault="0054078B" w:rsidP="0054078B">
            <w:pPr>
              <w:rPr>
                <w:rFonts w:eastAsia="SimSun"/>
              </w:rPr>
            </w:pPr>
            <w:r w:rsidRPr="006D1B49">
              <w:rPr>
                <w:rFonts w:eastAsia="SimSun"/>
              </w:rPr>
              <w:t xml:space="preserve">Wilson </w:t>
            </w:r>
            <w:proofErr w:type="spellStart"/>
            <w:r w:rsidRPr="006D1B49">
              <w:rPr>
                <w:rFonts w:eastAsia="SimSun"/>
              </w:rPr>
              <w:t>Tomaseto</w:t>
            </w:r>
            <w:proofErr w:type="spellEnd"/>
            <w:r w:rsidRPr="006D1B49">
              <w:rPr>
                <w:rFonts w:eastAsia="SimSun"/>
              </w:rPr>
              <w:t xml:space="preserve"> (T)</w:t>
            </w:r>
          </w:p>
        </w:tc>
      </w:tr>
      <w:tr w:rsidR="006D1B49" w:rsidRPr="00A64625" w14:paraId="5035C8BF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E5A7202" w14:textId="63C8345B" w:rsidR="006D1B49" w:rsidRPr="00803AB3" w:rsidRDefault="006D1B49" w:rsidP="006D1B49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Sindicato Rural de Itu</w:t>
            </w:r>
          </w:p>
        </w:tc>
        <w:tc>
          <w:tcPr>
            <w:tcW w:w="3316" w:type="dxa"/>
            <w:vAlign w:val="center"/>
          </w:tcPr>
          <w:p w14:paraId="4ED4AE76" w14:textId="128D6579" w:rsidR="006D1B49" w:rsidRPr="00803AB3" w:rsidRDefault="006D1B49" w:rsidP="006D1B49">
            <w:pPr>
              <w:rPr>
                <w:rFonts w:eastAsia="SimSun"/>
              </w:rPr>
            </w:pPr>
            <w:r w:rsidRPr="00803AB3">
              <w:rPr>
                <w:rFonts w:eastAsia="SimSun"/>
              </w:rPr>
              <w:t xml:space="preserve">Alexandra Mara </w:t>
            </w:r>
            <w:proofErr w:type="spellStart"/>
            <w:r w:rsidRPr="00803AB3">
              <w:rPr>
                <w:rFonts w:eastAsia="SimSun"/>
              </w:rPr>
              <w:t>Vetroni</w:t>
            </w:r>
            <w:proofErr w:type="spellEnd"/>
            <w:r w:rsidRPr="00803AB3">
              <w:rPr>
                <w:rFonts w:eastAsia="SimSun"/>
              </w:rPr>
              <w:t xml:space="preserve"> Martins (T)</w:t>
            </w:r>
          </w:p>
        </w:tc>
      </w:tr>
      <w:tr w:rsidR="00803AB3" w:rsidRPr="00A64625" w14:paraId="4330400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7120791" w14:textId="77777777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Sindicato Rural de Monte Mor</w:t>
            </w:r>
          </w:p>
        </w:tc>
        <w:tc>
          <w:tcPr>
            <w:tcW w:w="3316" w:type="dxa"/>
            <w:vAlign w:val="center"/>
          </w:tcPr>
          <w:p w14:paraId="595B1510" w14:textId="509FE6E0" w:rsidR="00803AB3" w:rsidRPr="00803AB3" w:rsidRDefault="00803AB3" w:rsidP="00803AB3">
            <w:pPr>
              <w:rPr>
                <w:rFonts w:eastAsia="SimSun"/>
              </w:rPr>
            </w:pPr>
            <w:r w:rsidRPr="00803AB3">
              <w:rPr>
                <w:rFonts w:eastAsia="SimSun"/>
              </w:rPr>
              <w:t xml:space="preserve">Luís Fernando Amaral </w:t>
            </w:r>
            <w:proofErr w:type="spellStart"/>
            <w:r w:rsidRPr="00803AB3">
              <w:rPr>
                <w:rFonts w:eastAsia="SimSun"/>
              </w:rPr>
              <w:t>Binda</w:t>
            </w:r>
            <w:proofErr w:type="spellEnd"/>
            <w:r w:rsidRPr="00803AB3">
              <w:rPr>
                <w:rFonts w:eastAsia="SimSun"/>
              </w:rPr>
              <w:t xml:space="preserve"> (S)</w:t>
            </w:r>
          </w:p>
        </w:tc>
      </w:tr>
      <w:tr w:rsidR="00803AB3" w:rsidRPr="00A64625" w14:paraId="37B3301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53C1809" w14:textId="77777777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Sindicato Rural de Piracicaba</w:t>
            </w:r>
          </w:p>
        </w:tc>
        <w:tc>
          <w:tcPr>
            <w:tcW w:w="3316" w:type="dxa"/>
            <w:vAlign w:val="center"/>
          </w:tcPr>
          <w:p w14:paraId="483504A6" w14:textId="50878922" w:rsidR="00803AB3" w:rsidRPr="00803AB3" w:rsidRDefault="00803AB3" w:rsidP="00803AB3">
            <w:pPr>
              <w:rPr>
                <w:rFonts w:eastAsia="SimSun"/>
              </w:rPr>
            </w:pPr>
            <w:r w:rsidRPr="00803AB3">
              <w:rPr>
                <w:rFonts w:eastAsia="SimSun"/>
              </w:rPr>
              <w:t>Tiago Adolfo da Silva (S)</w:t>
            </w:r>
          </w:p>
        </w:tc>
      </w:tr>
      <w:tr w:rsidR="00803AB3" w:rsidRPr="00A64625" w14:paraId="35DCFBC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77D0AC" w14:textId="77777777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Sindicato Rural de Rio Claro</w:t>
            </w:r>
          </w:p>
        </w:tc>
        <w:tc>
          <w:tcPr>
            <w:tcW w:w="3316" w:type="dxa"/>
            <w:vAlign w:val="center"/>
          </w:tcPr>
          <w:p w14:paraId="4A8327A5" w14:textId="77777777" w:rsidR="00803AB3" w:rsidRPr="00803AB3" w:rsidRDefault="00803AB3" w:rsidP="00803AB3">
            <w:pPr>
              <w:rPr>
                <w:rFonts w:eastAsia="SimSun"/>
              </w:rPr>
            </w:pPr>
            <w:r w:rsidRPr="00803AB3">
              <w:rPr>
                <w:rFonts w:eastAsia="SimSun"/>
              </w:rPr>
              <w:t>João Primo Baraldi (T)</w:t>
            </w:r>
          </w:p>
        </w:tc>
      </w:tr>
      <w:tr w:rsidR="00803AB3" w:rsidRPr="00A64625" w14:paraId="1F606D6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64E38B" w14:textId="77777777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Sindicato Rural de Salto</w:t>
            </w:r>
          </w:p>
        </w:tc>
        <w:tc>
          <w:tcPr>
            <w:tcW w:w="3316" w:type="dxa"/>
            <w:vAlign w:val="center"/>
          </w:tcPr>
          <w:p w14:paraId="3AE196F6" w14:textId="77777777" w:rsidR="00803AB3" w:rsidRPr="00803AB3" w:rsidRDefault="00803AB3" w:rsidP="00803AB3">
            <w:pPr>
              <w:rPr>
                <w:rFonts w:eastAsia="SimSun"/>
              </w:rPr>
            </w:pPr>
            <w:r w:rsidRPr="00803AB3">
              <w:rPr>
                <w:rFonts w:eastAsia="SimSun"/>
              </w:rPr>
              <w:t xml:space="preserve">Fatima Celina Micai </w:t>
            </w:r>
            <w:proofErr w:type="spellStart"/>
            <w:r w:rsidRPr="00803AB3">
              <w:rPr>
                <w:rFonts w:eastAsia="SimSun"/>
              </w:rPr>
              <w:t>Meneghete</w:t>
            </w:r>
            <w:proofErr w:type="spellEnd"/>
            <w:r w:rsidRPr="00803AB3">
              <w:rPr>
                <w:rFonts w:eastAsia="SimSun"/>
              </w:rPr>
              <w:t xml:space="preserve"> </w:t>
            </w:r>
          </w:p>
          <w:p w14:paraId="3AC9AE0A" w14:textId="678A2CB2" w:rsidR="00803AB3" w:rsidRPr="00803AB3" w:rsidRDefault="00803AB3" w:rsidP="00803AB3">
            <w:pPr>
              <w:rPr>
                <w:rFonts w:eastAsia="SimSun"/>
              </w:rPr>
            </w:pPr>
            <w:r w:rsidRPr="00803AB3">
              <w:rPr>
                <w:rFonts w:eastAsia="SimSun"/>
              </w:rPr>
              <w:t>Simões (S)</w:t>
            </w:r>
          </w:p>
        </w:tc>
      </w:tr>
      <w:tr w:rsidR="00803AB3" w:rsidRPr="00A64625" w14:paraId="6B99900F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7CBE90D" w14:textId="77777777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UNESP/IGCE</w:t>
            </w:r>
          </w:p>
        </w:tc>
        <w:tc>
          <w:tcPr>
            <w:tcW w:w="3316" w:type="dxa"/>
            <w:vAlign w:val="center"/>
          </w:tcPr>
          <w:p w14:paraId="1F2E42FB" w14:textId="77777777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Gilda Carneiro Ferreira (T)</w:t>
            </w:r>
          </w:p>
        </w:tc>
      </w:tr>
      <w:tr w:rsidR="00803AB3" w:rsidRPr="00A64625" w14:paraId="03431CBB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33BA45F" w14:textId="4987697E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UNICA</w:t>
            </w:r>
          </w:p>
        </w:tc>
        <w:tc>
          <w:tcPr>
            <w:tcW w:w="3316" w:type="dxa"/>
            <w:vAlign w:val="center"/>
          </w:tcPr>
          <w:p w14:paraId="421D90A7" w14:textId="3F1B66E6" w:rsidR="00803AB3" w:rsidRPr="00803AB3" w:rsidRDefault="00803AB3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André Elia Neto (S)</w:t>
            </w:r>
          </w:p>
        </w:tc>
      </w:tr>
      <w:tr w:rsidR="00803AB3" w:rsidRPr="00A64625" w14:paraId="71EA4AB3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3052ED" w14:textId="77777777" w:rsidR="00803AB3" w:rsidRPr="006012CC" w:rsidRDefault="00803AB3" w:rsidP="00803AB3">
            <w:pPr>
              <w:rPr>
                <w:rFonts w:eastAsia="SimSun"/>
                <w:snapToGrid w:val="0"/>
                <w:highlight w:val="yellow"/>
              </w:rPr>
            </w:pPr>
          </w:p>
        </w:tc>
      </w:tr>
      <w:tr w:rsidR="00803AB3" w:rsidRPr="00A64625" w14:paraId="20DDB15C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8EF2" w14:textId="32E062CD" w:rsidR="00803AB3" w:rsidRPr="00897F72" w:rsidRDefault="00803AB3" w:rsidP="00803AB3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897F72">
              <w:rPr>
                <w:rFonts w:eastAsia="SimSun"/>
                <w:b/>
                <w:bCs/>
                <w:snapToGrid w:val="0"/>
              </w:rPr>
              <w:t>Membros ausentes</w:t>
            </w:r>
          </w:p>
        </w:tc>
      </w:tr>
      <w:tr w:rsidR="00803AB3" w:rsidRPr="00A64625" w14:paraId="2A4C0783" w14:textId="77777777" w:rsidTr="00285ED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52EAA67" w14:textId="3A499F41" w:rsidR="00803AB3" w:rsidRPr="00897F72" w:rsidRDefault="00803AB3" w:rsidP="00803AB3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897F72">
              <w:rPr>
                <w:rFonts w:eastAsia="SimSun"/>
                <w:b/>
                <w:bCs/>
                <w:snapToGrid w:val="0"/>
              </w:rPr>
              <w:t>Entidade</w:t>
            </w:r>
          </w:p>
        </w:tc>
      </w:tr>
      <w:tr w:rsidR="00803AB3" w:rsidRPr="00A64625" w14:paraId="22E9C7C9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2EC6FD22" w14:textId="1815E580" w:rsidR="00803AB3" w:rsidRPr="00897F72" w:rsidRDefault="00803AB3" w:rsidP="00803AB3">
            <w:pPr>
              <w:jc w:val="center"/>
              <w:rPr>
                <w:rFonts w:eastAsia="SimSun"/>
                <w:b/>
                <w:snapToGrid w:val="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7F72">
              <w:rPr>
                <w:rFonts w:eastAsia="SimSun"/>
                <w:snapToGrid w:val="0"/>
              </w:rPr>
              <w:t>CISBRA</w:t>
            </w:r>
          </w:p>
        </w:tc>
      </w:tr>
      <w:tr w:rsidR="00803AB3" w:rsidRPr="00A64625" w14:paraId="1496DC35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1E7F4C17" w14:textId="4C0AB435" w:rsidR="00803AB3" w:rsidRPr="00813971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813971">
              <w:rPr>
                <w:rFonts w:eastAsia="SimSun"/>
              </w:rPr>
              <w:t>Instituto Agir Ambiental</w:t>
            </w:r>
          </w:p>
        </w:tc>
      </w:tr>
      <w:tr w:rsidR="00803AB3" w:rsidRPr="00A64625" w14:paraId="7B4886D5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1CA183C3" w14:textId="07F7AD96" w:rsidR="00803AB3" w:rsidRPr="00813971" w:rsidRDefault="00803AB3" w:rsidP="00803AB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IPÊ</w:t>
            </w:r>
          </w:p>
        </w:tc>
      </w:tr>
      <w:tr w:rsidR="00803AB3" w:rsidRPr="00A64625" w14:paraId="14565D04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0E956528" w14:textId="584DA59E" w:rsidR="00803AB3" w:rsidRPr="00813971" w:rsidRDefault="00803AB3" w:rsidP="00803AB3">
            <w:pPr>
              <w:jc w:val="center"/>
              <w:rPr>
                <w:rFonts w:eastAsia="SimSun"/>
              </w:rPr>
            </w:pPr>
            <w:r w:rsidRPr="00813971">
              <w:rPr>
                <w:rFonts w:eastAsia="SimSun"/>
              </w:rPr>
              <w:t>Mackenzie - Campinas</w:t>
            </w:r>
          </w:p>
        </w:tc>
      </w:tr>
      <w:tr w:rsidR="00803AB3" w:rsidRPr="00A64625" w14:paraId="6D3F5EC0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68D5CDA7" w14:textId="118B2B14" w:rsidR="00803AB3" w:rsidRPr="00813971" w:rsidRDefault="00803AB3" w:rsidP="00803AB3">
            <w:pPr>
              <w:jc w:val="center"/>
              <w:rPr>
                <w:rFonts w:eastAsia="SimSun"/>
                <w:b/>
                <w:snapToGrid w:val="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3971">
              <w:rPr>
                <w:rFonts w:eastAsia="SimSun"/>
                <w:snapToGrid w:val="0"/>
              </w:rPr>
              <w:t>P.M. de Campinas</w:t>
            </w:r>
          </w:p>
        </w:tc>
      </w:tr>
      <w:tr w:rsidR="00803AB3" w:rsidRPr="00A64625" w14:paraId="69A718BA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15BF5EDE" w14:textId="48B5B533" w:rsidR="00803AB3" w:rsidRPr="00813971" w:rsidRDefault="00803AB3" w:rsidP="00803AB3">
            <w:pPr>
              <w:jc w:val="center"/>
              <w:rPr>
                <w:rFonts w:eastAsia="SimSun"/>
                <w:b/>
                <w:snapToGrid w:val="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3971">
              <w:rPr>
                <w:rFonts w:eastAsia="SimSun"/>
              </w:rPr>
              <w:t>P.M. de Charqueada</w:t>
            </w:r>
          </w:p>
        </w:tc>
      </w:tr>
      <w:tr w:rsidR="00803AB3" w:rsidRPr="00A64625" w14:paraId="3795B797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E114520" w14:textId="05B0E2F7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F0772">
              <w:rPr>
                <w:rFonts w:eastAsia="SimSun"/>
                <w:snapToGrid w:val="0"/>
              </w:rPr>
              <w:t>P.M. de Jaguariúna</w:t>
            </w:r>
          </w:p>
        </w:tc>
      </w:tr>
      <w:tr w:rsidR="00803AB3" w:rsidRPr="00A64625" w14:paraId="02033614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ED810A4" w14:textId="503E5037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F0772">
              <w:rPr>
                <w:rFonts w:eastAsia="SimSun"/>
              </w:rPr>
              <w:t>P.M. de Jarinu</w:t>
            </w:r>
          </w:p>
        </w:tc>
      </w:tr>
      <w:tr w:rsidR="00803AB3" w:rsidRPr="00A64625" w14:paraId="50911697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08D0E295" w14:textId="691C7BFD" w:rsidR="00803AB3" w:rsidRPr="006012CC" w:rsidRDefault="00803AB3" w:rsidP="00803AB3">
            <w:pPr>
              <w:jc w:val="center"/>
              <w:rPr>
                <w:rFonts w:eastAsia="SimSun"/>
                <w:highlight w:val="yellow"/>
              </w:rPr>
            </w:pPr>
            <w:r w:rsidRPr="002F0772">
              <w:rPr>
                <w:rFonts w:eastAsia="SimSun"/>
                <w:snapToGrid w:val="0"/>
              </w:rPr>
              <w:t>P.M. de Louveira</w:t>
            </w:r>
          </w:p>
        </w:tc>
      </w:tr>
      <w:tr w:rsidR="00803AB3" w:rsidRPr="00A64625" w14:paraId="28779844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097D56CC" w14:textId="0F193F79" w:rsidR="00803AB3" w:rsidRPr="0054078B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P.M. de Socorro</w:t>
            </w:r>
          </w:p>
        </w:tc>
      </w:tr>
      <w:tr w:rsidR="00803AB3" w:rsidRPr="00A64625" w14:paraId="1055FD86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6C298812" w14:textId="3F1AB21E" w:rsidR="00803AB3" w:rsidRPr="0054078B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P.M. de Toledo</w:t>
            </w:r>
          </w:p>
        </w:tc>
      </w:tr>
      <w:tr w:rsidR="00803AB3" w:rsidRPr="00A64625" w14:paraId="3A7EBDE4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37866934" w14:textId="7CEC45B5" w:rsidR="00803AB3" w:rsidRPr="0054078B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Pró-Flor Atibaia</w:t>
            </w:r>
          </w:p>
        </w:tc>
      </w:tr>
      <w:tr w:rsidR="00803AB3" w:rsidRPr="00A64625" w14:paraId="0848C438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785FA4F8" w14:textId="5AFF18DE" w:rsidR="00803AB3" w:rsidRPr="0054078B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</w:rPr>
              <w:t xml:space="preserve">Rotary </w:t>
            </w:r>
            <w:proofErr w:type="spellStart"/>
            <w:r w:rsidRPr="0054078B">
              <w:rPr>
                <w:rFonts w:eastAsia="SimSun"/>
              </w:rPr>
              <w:t>International</w:t>
            </w:r>
            <w:proofErr w:type="spellEnd"/>
            <w:r w:rsidRPr="0054078B">
              <w:rPr>
                <w:rFonts w:eastAsia="SimSun"/>
              </w:rPr>
              <w:t xml:space="preserve"> - D4590</w:t>
            </w:r>
          </w:p>
        </w:tc>
      </w:tr>
      <w:tr w:rsidR="00803AB3" w:rsidRPr="00A64625" w14:paraId="431B5245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04DD9149" w14:textId="6B3B5C06" w:rsidR="00803AB3" w:rsidRPr="0054078B" w:rsidRDefault="00803AB3" w:rsidP="00803AB3">
            <w:pPr>
              <w:jc w:val="center"/>
              <w:rPr>
                <w:rFonts w:eastAsia="SimSun"/>
              </w:rPr>
            </w:pPr>
            <w:r w:rsidRPr="0054078B">
              <w:rPr>
                <w:rFonts w:eastAsia="SimSun"/>
                <w:snapToGrid w:val="0"/>
              </w:rPr>
              <w:t>Sindicato Rural de Atibaia</w:t>
            </w:r>
          </w:p>
        </w:tc>
      </w:tr>
      <w:tr w:rsidR="00803AB3" w:rsidRPr="00A64625" w14:paraId="06C666DB" w14:textId="77777777" w:rsidTr="00F92716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DAF3D10" w14:textId="31382E45" w:rsidR="00803AB3" w:rsidRPr="0054078B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54078B">
              <w:rPr>
                <w:rFonts w:eastAsia="SimSun"/>
                <w:snapToGrid w:val="0"/>
              </w:rPr>
              <w:t>Sindicato Rural de Bragança Paulista</w:t>
            </w:r>
          </w:p>
        </w:tc>
      </w:tr>
      <w:tr w:rsidR="00803AB3" w:rsidRPr="00A64625" w14:paraId="3A80E6B5" w14:textId="77777777" w:rsidTr="0040015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2092CAF5" w14:textId="5255C067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6D1B49">
              <w:rPr>
                <w:rFonts w:eastAsia="SimSun"/>
                <w:snapToGrid w:val="0"/>
              </w:rPr>
              <w:t>Sindicato Rural de Charqueada</w:t>
            </w:r>
          </w:p>
        </w:tc>
      </w:tr>
      <w:tr w:rsidR="00803AB3" w:rsidRPr="00A64625" w14:paraId="3D737A05" w14:textId="77777777" w:rsidTr="00B8095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A8A0F23" w14:textId="0EF38D8E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803AB3">
              <w:rPr>
                <w:rFonts w:eastAsia="SimSun"/>
                <w:snapToGrid w:val="0"/>
              </w:rPr>
              <w:t>Sindicato Rural de Jundiaí</w:t>
            </w:r>
          </w:p>
        </w:tc>
      </w:tr>
      <w:tr w:rsidR="00803AB3" w:rsidRPr="00A64625" w14:paraId="40A367FA" w14:textId="77777777" w:rsidTr="00B8095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DC95A8B" w14:textId="3FEAFEC8" w:rsidR="00803AB3" w:rsidRPr="00803AB3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Sindicato Rural de Limeira</w:t>
            </w:r>
          </w:p>
        </w:tc>
      </w:tr>
      <w:tr w:rsidR="00803AB3" w:rsidRPr="00A64625" w14:paraId="486F5369" w14:textId="77777777" w:rsidTr="00283E02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F9CAB95" w14:textId="36D4E65F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803AB3">
              <w:rPr>
                <w:rFonts w:eastAsia="SimSun"/>
                <w:snapToGrid w:val="0"/>
              </w:rPr>
              <w:t>SINMEC</w:t>
            </w:r>
          </w:p>
        </w:tc>
      </w:tr>
      <w:tr w:rsidR="00803AB3" w:rsidRPr="00A64625" w14:paraId="008C6532" w14:textId="77777777" w:rsidTr="00283E02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75D4D215" w14:textId="2512E27E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803AB3">
              <w:rPr>
                <w:rFonts w:eastAsia="SimSun"/>
                <w:snapToGrid w:val="0"/>
              </w:rPr>
              <w:t>Terceira Via</w:t>
            </w:r>
          </w:p>
        </w:tc>
      </w:tr>
      <w:tr w:rsidR="00803AB3" w:rsidRPr="00A64625" w14:paraId="0F5B2191" w14:textId="77777777" w:rsidTr="00045E29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03B2F" w14:textId="41B35BAC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803AB3">
              <w:rPr>
                <w:rFonts w:eastAsia="SimSun"/>
                <w:snapToGrid w:val="0"/>
              </w:rPr>
              <w:t>UNICAMP/FEAGRI</w:t>
            </w:r>
          </w:p>
        </w:tc>
      </w:tr>
      <w:tr w:rsidR="00803AB3" w:rsidRPr="00A64625" w14:paraId="1F38BA09" w14:textId="77777777" w:rsidTr="00045E29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66F7AF" w14:textId="77777777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</w:p>
        </w:tc>
      </w:tr>
      <w:tr w:rsidR="00803AB3" w:rsidRPr="00A64625" w14:paraId="3BCE1B57" w14:textId="77777777" w:rsidTr="00045E29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C5A5" w14:textId="5A2E4AD7" w:rsidR="00803AB3" w:rsidRPr="00045E29" w:rsidRDefault="00803AB3" w:rsidP="00803AB3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045E29">
              <w:rPr>
                <w:rFonts w:eastAsia="SimSun"/>
                <w:b/>
                <w:bCs/>
                <w:snapToGrid w:val="0"/>
              </w:rPr>
              <w:t>Membros ausentes com justificativa</w:t>
            </w:r>
          </w:p>
        </w:tc>
      </w:tr>
      <w:tr w:rsidR="00803AB3" w:rsidRPr="00A64625" w14:paraId="00A95E62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60002572" w14:textId="30B8A2B8" w:rsidR="00803AB3" w:rsidRPr="00045E29" w:rsidRDefault="00803AB3" w:rsidP="00803AB3">
            <w:pPr>
              <w:jc w:val="center"/>
              <w:rPr>
                <w:rFonts w:eastAsia="SimSun"/>
                <w:snapToGrid w:val="0"/>
              </w:rPr>
            </w:pPr>
            <w:r w:rsidRPr="00045E29">
              <w:rPr>
                <w:rFonts w:eastAsia="SimSun"/>
                <w:snapToGrid w:val="0"/>
              </w:rPr>
              <w:t>Cooperativas de Holambra</w:t>
            </w:r>
          </w:p>
        </w:tc>
      </w:tr>
      <w:tr w:rsidR="00803AB3" w:rsidRPr="00A64625" w14:paraId="5EA38B0C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07659220" w14:textId="49513D20" w:rsidR="00803AB3" w:rsidRPr="006012CC" w:rsidRDefault="00803AB3" w:rsidP="00803AB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813971">
              <w:rPr>
                <w:rFonts w:eastAsia="SimSun"/>
                <w:snapToGrid w:val="0"/>
              </w:rPr>
              <w:t>P.M. de Atibaia</w:t>
            </w:r>
          </w:p>
        </w:tc>
      </w:tr>
      <w:tr w:rsidR="00803AB3" w:rsidRPr="00A64625" w14:paraId="2BCF2D54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5161B0F9" w14:textId="28C04348" w:rsidR="00803AB3" w:rsidRPr="00813971" w:rsidRDefault="00803AB3" w:rsidP="00803AB3">
            <w:pPr>
              <w:jc w:val="center"/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UNICAMP</w:t>
            </w:r>
          </w:p>
        </w:tc>
      </w:tr>
      <w:tr w:rsidR="00803AB3" w:rsidRPr="00A64625" w14:paraId="5AEE9B74" w14:textId="77777777" w:rsidTr="00045E29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814987" w14:textId="77777777" w:rsidR="00803AB3" w:rsidRPr="006012CC" w:rsidRDefault="00803AB3" w:rsidP="00803AB3">
            <w:pPr>
              <w:rPr>
                <w:rFonts w:eastAsia="SimSun"/>
                <w:snapToGrid w:val="0"/>
                <w:highlight w:val="yellow"/>
              </w:rPr>
            </w:pPr>
          </w:p>
        </w:tc>
      </w:tr>
      <w:tr w:rsidR="00803AB3" w:rsidRPr="00A64625" w14:paraId="2F41E045" w14:textId="77777777" w:rsidTr="00045E29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88F4" w14:textId="573E5AEA" w:rsidR="00803AB3" w:rsidRPr="00803AB3" w:rsidRDefault="00803AB3" w:rsidP="00803AB3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803AB3">
              <w:rPr>
                <w:rFonts w:eastAsia="SimSun"/>
                <w:b/>
                <w:bCs/>
                <w:snapToGrid w:val="0"/>
              </w:rPr>
              <w:t>Demais presentes</w:t>
            </w:r>
          </w:p>
        </w:tc>
      </w:tr>
      <w:tr w:rsidR="00803AB3" w:rsidRPr="00A64625" w14:paraId="47F83BA9" w14:textId="77777777" w:rsidTr="00045E29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tcBorders>
              <w:top w:val="nil"/>
            </w:tcBorders>
            <w:vAlign w:val="center"/>
          </w:tcPr>
          <w:p w14:paraId="4D211550" w14:textId="32B9424C" w:rsidR="00803AB3" w:rsidRPr="00803AB3" w:rsidRDefault="00803AB3" w:rsidP="00803AB3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803AB3">
              <w:rPr>
                <w:rFonts w:eastAsia="SimSun"/>
                <w:b/>
                <w:bCs/>
                <w:snapToGrid w:val="0"/>
              </w:rPr>
              <w:t>Entidade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14:paraId="093B6E04" w14:textId="03AFF14B" w:rsidR="00803AB3" w:rsidRPr="00803AB3" w:rsidRDefault="00803AB3" w:rsidP="00803AB3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803AB3">
              <w:rPr>
                <w:rFonts w:eastAsia="SimSun"/>
                <w:b/>
                <w:bCs/>
                <w:snapToGrid w:val="0"/>
              </w:rPr>
              <w:t>Representante</w:t>
            </w:r>
          </w:p>
        </w:tc>
      </w:tr>
      <w:tr w:rsidR="006921F6" w:rsidRPr="00A64625" w14:paraId="4C60394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44901695" w14:textId="752AA603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t>Agência das Bacias PCJ</w:t>
            </w:r>
          </w:p>
        </w:tc>
        <w:tc>
          <w:tcPr>
            <w:tcW w:w="3316" w:type="dxa"/>
            <w:vAlign w:val="center"/>
          </w:tcPr>
          <w:p w14:paraId="66BF1A48" w14:textId="5933410E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t>Rebeca Silva</w:t>
            </w:r>
          </w:p>
        </w:tc>
      </w:tr>
      <w:tr w:rsidR="006921F6" w:rsidRPr="00A64625" w14:paraId="08EEAF0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BD17116" w14:textId="77777777" w:rsidR="006921F6" w:rsidRPr="00803AB3" w:rsidRDefault="006921F6" w:rsidP="00803AB3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7CEC1BAD" w14:textId="6757EC11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t xml:space="preserve">Marcos E. </w:t>
            </w:r>
            <w:proofErr w:type="spellStart"/>
            <w:r w:rsidRPr="00803AB3">
              <w:t>Cazzonatto</w:t>
            </w:r>
            <w:proofErr w:type="spellEnd"/>
          </w:p>
        </w:tc>
      </w:tr>
      <w:tr w:rsidR="006921F6" w:rsidRPr="00A64625" w14:paraId="1737A728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6C9B0339" w14:textId="77777777" w:rsidR="006921F6" w:rsidRPr="00803AB3" w:rsidRDefault="006921F6" w:rsidP="00803AB3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11D799E5" w14:textId="39E41410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Elaine Franco de Campos</w:t>
            </w:r>
          </w:p>
        </w:tc>
      </w:tr>
      <w:tr w:rsidR="006921F6" w:rsidRPr="00A64625" w14:paraId="712FF61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1C21A2D7" w14:textId="77777777" w:rsidR="006921F6" w:rsidRPr="00803AB3" w:rsidRDefault="006921F6" w:rsidP="00803AB3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5170D88A" w14:textId="28D686B8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 xml:space="preserve">Lívia </w:t>
            </w:r>
            <w:proofErr w:type="spellStart"/>
            <w:r w:rsidRPr="00803AB3">
              <w:rPr>
                <w:rFonts w:eastAsia="SimSun"/>
                <w:snapToGrid w:val="0"/>
              </w:rPr>
              <w:t>Modolo</w:t>
            </w:r>
            <w:proofErr w:type="spellEnd"/>
          </w:p>
        </w:tc>
      </w:tr>
      <w:tr w:rsidR="006921F6" w:rsidRPr="00A64625" w14:paraId="4CE2EB5B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7EFF2870" w14:textId="77777777" w:rsidR="006921F6" w:rsidRPr="00803AB3" w:rsidRDefault="006921F6" w:rsidP="00803AB3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1DBF3F0F" w14:textId="15E27C0B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Danilo Costa</w:t>
            </w:r>
          </w:p>
        </w:tc>
      </w:tr>
      <w:tr w:rsidR="006921F6" w:rsidRPr="00A64625" w14:paraId="16CACCA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2B552B39" w14:textId="77777777" w:rsidR="006921F6" w:rsidRPr="00803AB3" w:rsidRDefault="006921F6" w:rsidP="00803AB3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7D67EBB7" w14:textId="6304D751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>Karla Romão</w:t>
            </w:r>
          </w:p>
        </w:tc>
      </w:tr>
      <w:tr w:rsidR="006921F6" w:rsidRPr="00A64625" w14:paraId="32FAC32C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2D7270E5" w14:textId="77777777" w:rsidR="006921F6" w:rsidRPr="00803AB3" w:rsidRDefault="006921F6" w:rsidP="00803AB3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1A61BF76" w14:textId="7705F885" w:rsidR="006921F6" w:rsidRPr="00803AB3" w:rsidRDefault="006921F6" w:rsidP="00803AB3">
            <w:pPr>
              <w:rPr>
                <w:rFonts w:eastAsia="SimSun"/>
                <w:snapToGrid w:val="0"/>
              </w:rPr>
            </w:pPr>
            <w:r w:rsidRPr="00803AB3">
              <w:rPr>
                <w:rFonts w:eastAsia="SimSun"/>
                <w:snapToGrid w:val="0"/>
              </w:rPr>
              <w:t xml:space="preserve">Mariane Rodrigues </w:t>
            </w:r>
            <w:proofErr w:type="spellStart"/>
            <w:r w:rsidRPr="00803AB3">
              <w:rPr>
                <w:rFonts w:eastAsia="SimSun"/>
                <w:snapToGrid w:val="0"/>
              </w:rPr>
              <w:t>Amuy</w:t>
            </w:r>
            <w:proofErr w:type="spellEnd"/>
          </w:p>
        </w:tc>
      </w:tr>
      <w:tr w:rsidR="006921F6" w:rsidRPr="00A64625" w14:paraId="28AB10BD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257D2C5" w14:textId="6F9F327A" w:rsidR="006921F6" w:rsidRPr="006921F6" w:rsidRDefault="006921F6" w:rsidP="00803AB3">
            <w:r w:rsidRPr="006921F6">
              <w:t>ASSEMAE</w:t>
            </w:r>
          </w:p>
        </w:tc>
        <w:tc>
          <w:tcPr>
            <w:tcW w:w="3316" w:type="dxa"/>
            <w:vAlign w:val="center"/>
          </w:tcPr>
          <w:p w14:paraId="4E3D81D8" w14:textId="4FF07496" w:rsidR="006921F6" w:rsidRPr="006921F6" w:rsidRDefault="006921F6" w:rsidP="00803AB3">
            <w:pPr>
              <w:rPr>
                <w:rFonts w:eastAsia="SimSun"/>
                <w:snapToGrid w:val="0"/>
              </w:rPr>
            </w:pPr>
            <w:r w:rsidRPr="006921F6">
              <w:rPr>
                <w:rFonts w:eastAsia="SimSun"/>
                <w:snapToGrid w:val="0"/>
              </w:rPr>
              <w:t>Ana Lúcia Floriano</w:t>
            </w:r>
          </w:p>
        </w:tc>
      </w:tr>
      <w:tr w:rsidR="006921F6" w:rsidRPr="00A64625" w14:paraId="3DED219F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BC1D0B2" w14:textId="1B9D8DBA" w:rsidR="006921F6" w:rsidRPr="006921F6" w:rsidRDefault="006921F6" w:rsidP="00803AB3">
            <w:r w:rsidRPr="006921F6">
              <w:t>APTA/SAA</w:t>
            </w:r>
          </w:p>
        </w:tc>
        <w:tc>
          <w:tcPr>
            <w:tcW w:w="3316" w:type="dxa"/>
            <w:vAlign w:val="center"/>
          </w:tcPr>
          <w:p w14:paraId="05703D52" w14:textId="637D93ED" w:rsidR="006921F6" w:rsidRPr="006921F6" w:rsidRDefault="00286849" w:rsidP="00803AB3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 xml:space="preserve">Claudia </w:t>
            </w:r>
            <w:proofErr w:type="spellStart"/>
            <w:r>
              <w:rPr>
                <w:rFonts w:eastAsia="SimSun"/>
                <w:snapToGrid w:val="0"/>
              </w:rPr>
              <w:t>Attanasio</w:t>
            </w:r>
            <w:proofErr w:type="spellEnd"/>
          </w:p>
        </w:tc>
      </w:tr>
      <w:tr w:rsidR="006921F6" w:rsidRPr="00A64625" w14:paraId="5AB5278E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1FECA26B" w14:textId="09A5AC7D" w:rsidR="006921F6" w:rsidRPr="006921F6" w:rsidRDefault="006921F6" w:rsidP="00803AB3">
            <w:r>
              <w:t>P.M. de Campinas</w:t>
            </w:r>
          </w:p>
        </w:tc>
        <w:tc>
          <w:tcPr>
            <w:tcW w:w="3316" w:type="dxa"/>
            <w:vAlign w:val="center"/>
          </w:tcPr>
          <w:p w14:paraId="541F9572" w14:textId="76BC9501" w:rsidR="006921F6" w:rsidRPr="006921F6" w:rsidRDefault="006921F6" w:rsidP="00803AB3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José Benedito Napoleone Silveira</w:t>
            </w:r>
          </w:p>
        </w:tc>
      </w:tr>
      <w:tr w:rsidR="006921F6" w:rsidRPr="00A64625" w14:paraId="58CDF46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7C03D00" w14:textId="77777777" w:rsidR="006921F6" w:rsidRPr="006921F6" w:rsidRDefault="006921F6" w:rsidP="00803AB3"/>
        </w:tc>
        <w:tc>
          <w:tcPr>
            <w:tcW w:w="3316" w:type="dxa"/>
            <w:vAlign w:val="center"/>
          </w:tcPr>
          <w:p w14:paraId="74F0E6AA" w14:textId="55CA25B7" w:rsidR="006921F6" w:rsidRPr="006921F6" w:rsidRDefault="006921F6" w:rsidP="00803AB3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 xml:space="preserve">Daniella Farias </w:t>
            </w:r>
            <w:proofErr w:type="spellStart"/>
            <w:r>
              <w:rPr>
                <w:rFonts w:eastAsia="SimSun"/>
                <w:snapToGrid w:val="0"/>
              </w:rPr>
              <w:t>Scarassati</w:t>
            </w:r>
            <w:proofErr w:type="spellEnd"/>
          </w:p>
        </w:tc>
      </w:tr>
      <w:tr w:rsidR="00803AB3" w:rsidRPr="00A64625" w14:paraId="75CFD778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7EA3870" w14:textId="768AD71E" w:rsidR="00803AB3" w:rsidRPr="00286849" w:rsidRDefault="00803AB3" w:rsidP="00803AB3">
            <w:pPr>
              <w:rPr>
                <w:rFonts w:eastAsia="SimSun"/>
                <w:snapToGrid w:val="0"/>
              </w:rPr>
            </w:pPr>
            <w:r w:rsidRPr="00286849">
              <w:t>Sindicato Rural de Atibaia</w:t>
            </w:r>
          </w:p>
        </w:tc>
        <w:tc>
          <w:tcPr>
            <w:tcW w:w="3316" w:type="dxa"/>
            <w:vAlign w:val="center"/>
          </w:tcPr>
          <w:p w14:paraId="2F83FEB9" w14:textId="5D55CD3D" w:rsidR="00803AB3" w:rsidRPr="00286849" w:rsidRDefault="00803AB3" w:rsidP="00803AB3">
            <w:pPr>
              <w:rPr>
                <w:rFonts w:eastAsia="SimSun"/>
                <w:snapToGrid w:val="0"/>
              </w:rPr>
            </w:pPr>
            <w:r w:rsidRPr="00286849">
              <w:rPr>
                <w:rFonts w:eastAsia="SimSun"/>
                <w:snapToGrid w:val="0"/>
              </w:rPr>
              <w:t>Thiago R. N</w:t>
            </w:r>
            <w:r w:rsidR="00211068">
              <w:rPr>
                <w:rFonts w:eastAsia="SimSun"/>
                <w:snapToGrid w:val="0"/>
              </w:rPr>
              <w:t>ogueira do</w:t>
            </w:r>
            <w:r w:rsidRPr="00286849">
              <w:rPr>
                <w:rFonts w:eastAsia="SimSun"/>
                <w:snapToGrid w:val="0"/>
              </w:rPr>
              <w:t xml:space="preserve"> Nascimento</w:t>
            </w:r>
          </w:p>
        </w:tc>
      </w:tr>
      <w:tr w:rsidR="00286849" w:rsidRPr="00A64625" w14:paraId="1FDA21AB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5AFA926C" w14:textId="477B8A47" w:rsidR="00286849" w:rsidRPr="00286849" w:rsidRDefault="00286849" w:rsidP="00803AB3">
            <w:r>
              <w:t>Sem registro de entidade</w:t>
            </w:r>
          </w:p>
        </w:tc>
        <w:tc>
          <w:tcPr>
            <w:tcW w:w="3316" w:type="dxa"/>
            <w:vAlign w:val="center"/>
          </w:tcPr>
          <w:p w14:paraId="59D01C4A" w14:textId="1381C8BC" w:rsidR="00286849" w:rsidRPr="00286849" w:rsidRDefault="00286849" w:rsidP="00803AB3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Thiago Silva</w:t>
            </w:r>
          </w:p>
        </w:tc>
      </w:tr>
      <w:tr w:rsidR="00286849" w:rsidRPr="00A64625" w14:paraId="1C58AD9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2ED8BBDD" w14:textId="77777777" w:rsidR="00286849" w:rsidRDefault="00286849" w:rsidP="00803AB3"/>
        </w:tc>
        <w:tc>
          <w:tcPr>
            <w:tcW w:w="3316" w:type="dxa"/>
            <w:vAlign w:val="center"/>
          </w:tcPr>
          <w:p w14:paraId="4BABE40D" w14:textId="08BE08C7" w:rsidR="00286849" w:rsidRDefault="00286849" w:rsidP="00803AB3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Carlos Francisco</w:t>
            </w:r>
          </w:p>
        </w:tc>
      </w:tr>
    </w:tbl>
    <w:p w14:paraId="62486C05" w14:textId="77777777" w:rsidR="00087CAD" w:rsidRPr="00A64625" w:rsidRDefault="00087CAD" w:rsidP="00E954C2">
      <w:pPr>
        <w:rPr>
          <w:vanish/>
        </w:rPr>
      </w:pPr>
    </w:p>
    <w:p w14:paraId="6C0B67C1" w14:textId="1C73823A" w:rsidR="003C7312" w:rsidRPr="00A64625" w:rsidRDefault="003C7312" w:rsidP="00C24C08">
      <w:pPr>
        <w:pStyle w:val="NormalWeb"/>
        <w:widowControl w:val="0"/>
        <w:spacing w:before="120" w:after="0"/>
        <w:jc w:val="both"/>
        <w:rPr>
          <w:rFonts w:ascii="Times New Roman" w:hAnsi="Times New Roman"/>
          <w:b/>
          <w:sz w:val="20"/>
        </w:rPr>
      </w:pPr>
      <w:r w:rsidRPr="00A64625">
        <w:rPr>
          <w:rFonts w:ascii="Times New Roman" w:hAnsi="Times New Roman"/>
          <w:b/>
          <w:sz w:val="20"/>
        </w:rPr>
        <w:t xml:space="preserve">(T) </w:t>
      </w:r>
      <w:r w:rsidR="00BA1A0E">
        <w:rPr>
          <w:rFonts w:ascii="Times New Roman" w:hAnsi="Times New Roman"/>
          <w:b/>
          <w:sz w:val="20"/>
        </w:rPr>
        <w:t>-</w:t>
      </w:r>
      <w:r w:rsidRPr="00A64625">
        <w:rPr>
          <w:rFonts w:ascii="Times New Roman" w:hAnsi="Times New Roman"/>
          <w:b/>
          <w:sz w:val="20"/>
        </w:rPr>
        <w:t xml:space="preserve"> Titular</w:t>
      </w:r>
      <w:r w:rsidR="00BA1A0E">
        <w:rPr>
          <w:rFonts w:ascii="Times New Roman" w:hAnsi="Times New Roman"/>
          <w:b/>
          <w:sz w:val="20"/>
        </w:rPr>
        <w:tab/>
      </w:r>
      <w:r w:rsidRPr="00A64625">
        <w:rPr>
          <w:rFonts w:ascii="Times New Roman" w:hAnsi="Times New Roman"/>
          <w:b/>
          <w:sz w:val="20"/>
        </w:rPr>
        <w:t>(S)</w:t>
      </w:r>
      <w:r w:rsidR="00B850EE" w:rsidRPr="00A64625">
        <w:rPr>
          <w:rFonts w:ascii="Times New Roman" w:hAnsi="Times New Roman"/>
          <w:b/>
          <w:sz w:val="20"/>
        </w:rPr>
        <w:t xml:space="preserve"> </w:t>
      </w:r>
      <w:r w:rsidR="00BA1A0E">
        <w:rPr>
          <w:rFonts w:ascii="Times New Roman" w:hAnsi="Times New Roman"/>
          <w:b/>
          <w:sz w:val="20"/>
        </w:rPr>
        <w:t>-</w:t>
      </w:r>
      <w:r w:rsidRPr="00A64625">
        <w:rPr>
          <w:rFonts w:ascii="Times New Roman" w:hAnsi="Times New Roman"/>
          <w:b/>
          <w:sz w:val="20"/>
        </w:rPr>
        <w:t xml:space="preserve"> Suplente</w:t>
      </w:r>
      <w:r w:rsidR="00BA1A0E">
        <w:rPr>
          <w:rFonts w:ascii="Times New Roman" w:hAnsi="Times New Roman"/>
          <w:b/>
          <w:sz w:val="20"/>
        </w:rPr>
        <w:tab/>
      </w:r>
      <w:r w:rsidRPr="00A64625">
        <w:rPr>
          <w:rFonts w:ascii="Times New Roman" w:hAnsi="Times New Roman"/>
          <w:b/>
          <w:sz w:val="20"/>
        </w:rPr>
        <w:t xml:space="preserve">(R) </w:t>
      </w:r>
      <w:r w:rsidR="00B850EE" w:rsidRPr="00A64625">
        <w:rPr>
          <w:rFonts w:ascii="Times New Roman" w:hAnsi="Times New Roman"/>
          <w:b/>
          <w:sz w:val="20"/>
        </w:rPr>
        <w:t xml:space="preserve">- </w:t>
      </w:r>
      <w:r w:rsidRPr="00A64625">
        <w:rPr>
          <w:rFonts w:ascii="Times New Roman" w:hAnsi="Times New Roman"/>
          <w:b/>
          <w:sz w:val="20"/>
        </w:rPr>
        <w:t>Representante</w:t>
      </w:r>
    </w:p>
    <w:p w14:paraId="4101652C" w14:textId="77777777" w:rsidR="00753A0F" w:rsidRPr="00753A0F" w:rsidRDefault="00753A0F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sz w:val="20"/>
        </w:rPr>
      </w:pPr>
    </w:p>
    <w:p w14:paraId="2D72860C" w14:textId="3C1B8644" w:rsidR="00360039" w:rsidRPr="00801C37" w:rsidRDefault="00801C37" w:rsidP="005F5560">
      <w:pPr>
        <w:pStyle w:val="Corpodetexto"/>
        <w:spacing w:before="114"/>
        <w:ind w:left="-142" w:right="38"/>
        <w:rPr>
          <w:rFonts w:ascii="Times New Roman" w:hAnsi="Times New Roman"/>
        </w:rPr>
      </w:pPr>
      <w:bookmarkStart w:id="0" w:name="_Hlk14791978"/>
      <w:r w:rsidRPr="00A4660B">
        <w:rPr>
          <w:rFonts w:ascii="Times New Roman" w:hAnsi="Times New Roman"/>
        </w:rPr>
        <w:lastRenderedPageBreak/>
        <w:t xml:space="preserve">Aos </w:t>
      </w:r>
      <w:r w:rsidR="0035755A" w:rsidRPr="00A4660B">
        <w:rPr>
          <w:rFonts w:ascii="Times New Roman" w:hAnsi="Times New Roman"/>
        </w:rPr>
        <w:t xml:space="preserve">vinte e </w:t>
      </w:r>
      <w:r w:rsidR="00AF3DA5" w:rsidRPr="00A4660B">
        <w:rPr>
          <w:rFonts w:ascii="Times New Roman" w:hAnsi="Times New Roman"/>
        </w:rPr>
        <w:t>dois</w:t>
      </w:r>
      <w:r w:rsidRPr="00A4660B">
        <w:rPr>
          <w:rFonts w:ascii="Times New Roman" w:hAnsi="Times New Roman"/>
        </w:rPr>
        <w:t xml:space="preserve"> dias do mês de </w:t>
      </w:r>
      <w:r w:rsidR="00A4660B" w:rsidRPr="00A4660B">
        <w:rPr>
          <w:rFonts w:ascii="Times New Roman" w:hAnsi="Times New Roman"/>
        </w:rPr>
        <w:t>outubro</w:t>
      </w:r>
      <w:r w:rsidR="0035755A" w:rsidRPr="00A4660B">
        <w:rPr>
          <w:rFonts w:ascii="Times New Roman" w:hAnsi="Times New Roman"/>
        </w:rPr>
        <w:t xml:space="preserve"> </w:t>
      </w:r>
      <w:r w:rsidRPr="00A4660B">
        <w:rPr>
          <w:rFonts w:ascii="Times New Roman" w:hAnsi="Times New Roman"/>
        </w:rPr>
        <w:t xml:space="preserve">de 2021 realizou-se, por meio </w:t>
      </w:r>
      <w:r w:rsidR="00932378" w:rsidRPr="00A4660B">
        <w:rPr>
          <w:rFonts w:ascii="Times New Roman" w:hAnsi="Times New Roman"/>
        </w:rPr>
        <w:t>de videoconferência</w:t>
      </w:r>
      <w:r w:rsidRPr="00A4660B">
        <w:rPr>
          <w:rFonts w:ascii="Times New Roman" w:hAnsi="Times New Roman"/>
        </w:rPr>
        <w:t xml:space="preserve"> através da plataforma </w:t>
      </w:r>
      <w:r w:rsidR="0035755A" w:rsidRPr="00A4660B">
        <w:rPr>
          <w:rFonts w:ascii="Times New Roman" w:hAnsi="Times New Roman"/>
          <w:i/>
          <w:iCs/>
        </w:rPr>
        <w:t>Google Meet</w:t>
      </w:r>
      <w:r w:rsidRPr="00A4660B">
        <w:rPr>
          <w:rFonts w:ascii="Times New Roman" w:hAnsi="Times New Roman"/>
        </w:rPr>
        <w:t xml:space="preserve">, a </w:t>
      </w:r>
      <w:r w:rsidR="00932378" w:rsidRPr="00A4660B">
        <w:rPr>
          <w:rFonts w:ascii="Times New Roman" w:hAnsi="Times New Roman"/>
        </w:rPr>
        <w:t>14</w:t>
      </w:r>
      <w:r w:rsidR="00A4660B" w:rsidRPr="00A4660B">
        <w:rPr>
          <w:rFonts w:ascii="Times New Roman" w:hAnsi="Times New Roman"/>
        </w:rPr>
        <w:t>4</w:t>
      </w:r>
      <w:r w:rsidR="00932378" w:rsidRPr="00A4660B">
        <w:rPr>
          <w:rFonts w:ascii="Times New Roman" w:hAnsi="Times New Roman"/>
        </w:rPr>
        <w:t xml:space="preserve">ª </w:t>
      </w:r>
      <w:r w:rsidR="005734AF" w:rsidRPr="00A4660B">
        <w:rPr>
          <w:rFonts w:ascii="Times New Roman" w:hAnsi="Times New Roman"/>
        </w:rPr>
        <w:t>R</w:t>
      </w:r>
      <w:r w:rsidRPr="00A4660B">
        <w:rPr>
          <w:rFonts w:ascii="Times New Roman" w:hAnsi="Times New Roman"/>
        </w:rPr>
        <w:t xml:space="preserve">eunião </w:t>
      </w:r>
      <w:r w:rsidR="005734AF" w:rsidRPr="00A4660B">
        <w:rPr>
          <w:rFonts w:ascii="Times New Roman" w:hAnsi="Times New Roman"/>
        </w:rPr>
        <w:t>O</w:t>
      </w:r>
      <w:r w:rsidR="00932378" w:rsidRPr="00A4660B">
        <w:rPr>
          <w:rFonts w:ascii="Times New Roman" w:hAnsi="Times New Roman"/>
        </w:rPr>
        <w:t xml:space="preserve">rdinária da Câmara Técnica de Uso e Conservação de Água no meio Rural (CT-Rural) dos Comitês PCJ. </w:t>
      </w:r>
      <w:r w:rsidR="004D01D2" w:rsidRPr="00A4660B">
        <w:rPr>
          <w:rFonts w:ascii="Times New Roman" w:hAnsi="Times New Roman"/>
          <w:b/>
          <w:bCs/>
        </w:rPr>
        <w:t>Pauta:</w:t>
      </w:r>
      <w:r w:rsidR="004D01D2" w:rsidRPr="00A4660B">
        <w:rPr>
          <w:rFonts w:ascii="Times New Roman" w:hAnsi="Times New Roman"/>
        </w:rPr>
        <w:t xml:space="preserve"> </w:t>
      </w:r>
      <w:r w:rsidR="004D01D2" w:rsidRPr="00DE1C28">
        <w:rPr>
          <w:rFonts w:ascii="Times New Roman" w:hAnsi="Times New Roman"/>
        </w:rPr>
        <w:t xml:space="preserve">a convocação da reunião e pauta foram enviadas aos membros por meio de mensagem eletrônica no dia </w:t>
      </w:r>
      <w:r w:rsidR="00DE1C28" w:rsidRPr="00DE1C28">
        <w:rPr>
          <w:rFonts w:ascii="Times New Roman" w:hAnsi="Times New Roman"/>
        </w:rPr>
        <w:t>15/10</w:t>
      </w:r>
      <w:r w:rsidR="004D01D2" w:rsidRPr="00DE1C28">
        <w:rPr>
          <w:rFonts w:ascii="Times New Roman" w:hAnsi="Times New Roman"/>
        </w:rPr>
        <w:t>/2021.</w:t>
      </w:r>
      <w:r w:rsidR="00AE1C94">
        <w:rPr>
          <w:rFonts w:ascii="Times New Roman" w:hAnsi="Times New Roman"/>
        </w:rPr>
        <w:t xml:space="preserve"> </w:t>
      </w:r>
      <w:r w:rsidR="00B51006" w:rsidRPr="00DE1C28">
        <w:rPr>
          <w:rFonts w:ascii="Times New Roman" w:hAnsi="Times New Roman"/>
          <w:b/>
          <w:bCs/>
        </w:rPr>
        <w:t>1. Abertura:</w:t>
      </w:r>
      <w:r w:rsidR="00B51006" w:rsidRPr="00DE1C28">
        <w:rPr>
          <w:rFonts w:ascii="Times New Roman" w:hAnsi="Times New Roman"/>
        </w:rPr>
        <w:t xml:space="preserve"> </w:t>
      </w:r>
      <w:r w:rsidR="004D01D2" w:rsidRPr="00DE1C28">
        <w:rPr>
          <w:rFonts w:ascii="Times New Roman" w:hAnsi="Times New Roman"/>
        </w:rPr>
        <w:t xml:space="preserve">A abertura da reunião foi realizada pelo Sr. João Primo Baraldi, </w:t>
      </w:r>
      <w:r w:rsidR="000B317A" w:rsidRPr="00DE1C28">
        <w:rPr>
          <w:rFonts w:ascii="Times New Roman" w:hAnsi="Times New Roman"/>
        </w:rPr>
        <w:t>c</w:t>
      </w:r>
      <w:r w:rsidR="004D01D2" w:rsidRPr="00DE1C28">
        <w:rPr>
          <w:rFonts w:ascii="Times New Roman" w:hAnsi="Times New Roman"/>
        </w:rPr>
        <w:t>oordenador da CT</w:t>
      </w:r>
      <w:r w:rsidR="005734AF" w:rsidRPr="00DE1C28">
        <w:rPr>
          <w:rFonts w:ascii="Times New Roman" w:hAnsi="Times New Roman"/>
        </w:rPr>
        <w:t>-</w:t>
      </w:r>
      <w:r w:rsidR="004D01D2" w:rsidRPr="00DE1C28">
        <w:rPr>
          <w:rFonts w:ascii="Times New Roman" w:hAnsi="Times New Roman"/>
        </w:rPr>
        <w:t>Rural</w:t>
      </w:r>
      <w:r w:rsidR="00D152FA" w:rsidRPr="00DE1C28">
        <w:rPr>
          <w:rFonts w:ascii="Times New Roman" w:hAnsi="Times New Roman"/>
        </w:rPr>
        <w:t xml:space="preserve"> e representante do Sindicato Rural de Rio Claro</w:t>
      </w:r>
      <w:r w:rsidR="00864B58" w:rsidRPr="00DE1C28">
        <w:rPr>
          <w:rFonts w:ascii="Times New Roman" w:hAnsi="Times New Roman"/>
        </w:rPr>
        <w:t>/SP (S.R. Rio Claro)</w:t>
      </w:r>
      <w:r w:rsidR="004D01D2" w:rsidRPr="00DE1C28">
        <w:rPr>
          <w:rFonts w:ascii="Times New Roman" w:hAnsi="Times New Roman"/>
        </w:rPr>
        <w:t>, que</w:t>
      </w:r>
      <w:r w:rsidR="00AC7CF0" w:rsidRPr="00DE1C28">
        <w:rPr>
          <w:rFonts w:ascii="Times New Roman" w:hAnsi="Times New Roman"/>
        </w:rPr>
        <w:t>,</w:t>
      </w:r>
      <w:r w:rsidR="004D01D2" w:rsidRPr="00DE1C28">
        <w:rPr>
          <w:rFonts w:ascii="Times New Roman" w:hAnsi="Times New Roman"/>
        </w:rPr>
        <w:t xml:space="preserve"> tendo o quórum necessário para a sua realização, iniciou </w:t>
      </w:r>
      <w:r w:rsidR="004B675F">
        <w:rPr>
          <w:rFonts w:ascii="Times New Roman" w:hAnsi="Times New Roman"/>
        </w:rPr>
        <w:t xml:space="preserve">a reunião </w:t>
      </w:r>
      <w:r w:rsidR="004D01D2" w:rsidRPr="00DE1C28">
        <w:rPr>
          <w:rFonts w:ascii="Times New Roman" w:hAnsi="Times New Roman"/>
        </w:rPr>
        <w:t xml:space="preserve">dando </w:t>
      </w:r>
      <w:r w:rsidR="00864B58" w:rsidRPr="00DE1C28">
        <w:rPr>
          <w:rFonts w:ascii="Times New Roman" w:hAnsi="Times New Roman"/>
        </w:rPr>
        <w:t xml:space="preserve">as </w:t>
      </w:r>
      <w:r w:rsidR="00A37E35" w:rsidRPr="00DE1C28">
        <w:rPr>
          <w:rFonts w:ascii="Times New Roman" w:hAnsi="Times New Roman"/>
        </w:rPr>
        <w:t>boas-vindas</w:t>
      </w:r>
      <w:r w:rsidR="004D01D2" w:rsidRPr="00DE1C28">
        <w:rPr>
          <w:rFonts w:ascii="Times New Roman" w:hAnsi="Times New Roman"/>
        </w:rPr>
        <w:t xml:space="preserve"> e agradecendo a presença de todos</w:t>
      </w:r>
      <w:r w:rsidR="004B675F">
        <w:rPr>
          <w:rFonts w:ascii="Times New Roman" w:hAnsi="Times New Roman"/>
        </w:rPr>
        <w:t>.</w:t>
      </w:r>
      <w:r w:rsidR="004B675F" w:rsidRPr="004B675F">
        <w:rPr>
          <w:rFonts w:ascii="Times New Roman" w:hAnsi="Times New Roman"/>
        </w:rPr>
        <w:t xml:space="preserve"> </w:t>
      </w:r>
      <w:r w:rsidR="004B675F">
        <w:rPr>
          <w:rFonts w:ascii="Times New Roman" w:hAnsi="Times New Roman"/>
        </w:rPr>
        <w:t>O Sr. Baraldi informou que recebeu solicitação da Coordenação de Projetos da Agência PCJ para inclusão do item de pauta “</w:t>
      </w:r>
      <w:r w:rsidR="004B675F" w:rsidRPr="00AE1C94">
        <w:rPr>
          <w:rFonts w:ascii="Times New Roman" w:hAnsi="Times New Roman"/>
        </w:rPr>
        <w:t xml:space="preserve">Formação de Grupo de Acompanhamento para análise de pleitos na ação de </w:t>
      </w:r>
      <w:r w:rsidR="004B675F">
        <w:rPr>
          <w:rFonts w:ascii="Times New Roman" w:hAnsi="Times New Roman"/>
        </w:rPr>
        <w:t>‘</w:t>
      </w:r>
      <w:r w:rsidR="004B675F" w:rsidRPr="00AE1C94">
        <w:rPr>
          <w:rFonts w:ascii="Times New Roman" w:hAnsi="Times New Roman"/>
        </w:rPr>
        <w:t>Plano Municipal de Saneamento Rural</w:t>
      </w:r>
      <w:r w:rsidR="004B675F">
        <w:rPr>
          <w:rFonts w:ascii="Times New Roman" w:hAnsi="Times New Roman"/>
        </w:rPr>
        <w:t>’</w:t>
      </w:r>
      <w:r w:rsidR="004B675F" w:rsidRPr="00AE1C94">
        <w:rPr>
          <w:rFonts w:ascii="Times New Roman" w:hAnsi="Times New Roman"/>
        </w:rPr>
        <w:t>, referente ao Edital de Seleção 2022-2023</w:t>
      </w:r>
      <w:r w:rsidR="004B675F">
        <w:rPr>
          <w:rFonts w:ascii="Times New Roman" w:hAnsi="Times New Roman"/>
        </w:rPr>
        <w:t>”, a ser inserid</w:t>
      </w:r>
      <w:r w:rsidR="00FE7DD5">
        <w:rPr>
          <w:rFonts w:ascii="Times New Roman" w:hAnsi="Times New Roman"/>
        </w:rPr>
        <w:t>o</w:t>
      </w:r>
      <w:r w:rsidR="004B675F">
        <w:rPr>
          <w:rFonts w:ascii="Times New Roman" w:hAnsi="Times New Roman"/>
        </w:rPr>
        <w:t xml:space="preserve"> como item após a aprovação da minuta de </w:t>
      </w:r>
      <w:r w:rsidR="00D9116F">
        <w:rPr>
          <w:rFonts w:ascii="Times New Roman" w:hAnsi="Times New Roman"/>
        </w:rPr>
        <w:t>ata</w:t>
      </w:r>
      <w:r w:rsidR="004B675F">
        <w:rPr>
          <w:rFonts w:ascii="Times New Roman" w:hAnsi="Times New Roman"/>
        </w:rPr>
        <w:t xml:space="preserve">. Assim, colocou em apreciação </w:t>
      </w:r>
      <w:r w:rsidR="00954CA5">
        <w:rPr>
          <w:rFonts w:ascii="Times New Roman" w:hAnsi="Times New Roman"/>
        </w:rPr>
        <w:t xml:space="preserve">a proposta </w:t>
      </w:r>
      <w:r w:rsidR="004B675F">
        <w:rPr>
          <w:rFonts w:ascii="Times New Roman" w:hAnsi="Times New Roman"/>
        </w:rPr>
        <w:t>sendo aprovad</w:t>
      </w:r>
      <w:r w:rsidR="00954CA5">
        <w:rPr>
          <w:rFonts w:ascii="Times New Roman" w:hAnsi="Times New Roman"/>
        </w:rPr>
        <w:t>a</w:t>
      </w:r>
      <w:r w:rsidR="004B675F">
        <w:rPr>
          <w:rFonts w:ascii="Times New Roman" w:hAnsi="Times New Roman"/>
        </w:rPr>
        <w:t xml:space="preserve"> por todos.</w:t>
      </w:r>
      <w:r w:rsidR="003C0274" w:rsidRPr="00DE1C28">
        <w:rPr>
          <w:rFonts w:ascii="Times New Roman" w:hAnsi="Times New Roman"/>
        </w:rPr>
        <w:t xml:space="preserve"> </w:t>
      </w:r>
      <w:r w:rsidR="003C0274" w:rsidRPr="00DE1C28">
        <w:rPr>
          <w:rFonts w:ascii="Times New Roman" w:hAnsi="Times New Roman"/>
          <w:b/>
          <w:bCs/>
        </w:rPr>
        <w:t xml:space="preserve">2. </w:t>
      </w:r>
      <w:r w:rsidR="006A5633" w:rsidRPr="004026E1">
        <w:rPr>
          <w:rFonts w:ascii="Times New Roman" w:hAnsi="Times New Roman"/>
          <w:b/>
          <w:bCs/>
        </w:rPr>
        <w:t xml:space="preserve">Informes Gerais: </w:t>
      </w:r>
      <w:r w:rsidR="006A5633" w:rsidRPr="004026E1">
        <w:rPr>
          <w:rFonts w:ascii="Times New Roman" w:hAnsi="Times New Roman"/>
        </w:rPr>
        <w:t xml:space="preserve">Na sequência, o Sr. Baraldi passou para os informes gerais. </w:t>
      </w:r>
      <w:r w:rsidR="00507510">
        <w:rPr>
          <w:rFonts w:ascii="Times New Roman" w:hAnsi="Times New Roman"/>
          <w:b/>
          <w:bCs/>
        </w:rPr>
        <w:t>2</w:t>
      </w:r>
      <w:r w:rsidR="006A5633" w:rsidRPr="004026E1">
        <w:rPr>
          <w:rFonts w:ascii="Times New Roman" w:hAnsi="Times New Roman"/>
          <w:b/>
          <w:bCs/>
        </w:rPr>
        <w:t>.1. da Coordenação:</w:t>
      </w:r>
      <w:r w:rsidR="006A5633" w:rsidRPr="004026E1">
        <w:rPr>
          <w:rFonts w:ascii="Times New Roman" w:hAnsi="Times New Roman"/>
        </w:rPr>
        <w:t xml:space="preserve"> </w:t>
      </w:r>
      <w:r w:rsidR="00D701AD">
        <w:rPr>
          <w:rFonts w:ascii="Times New Roman" w:hAnsi="Times New Roman"/>
        </w:rPr>
        <w:t>O Sr. Baraldi informou sobre</w:t>
      </w:r>
      <w:r w:rsidR="006A5633" w:rsidRPr="004026E1">
        <w:rPr>
          <w:rFonts w:ascii="Times New Roman" w:hAnsi="Times New Roman"/>
        </w:rPr>
        <w:t xml:space="preserve"> </w:t>
      </w:r>
      <w:r w:rsidR="00D701AD">
        <w:rPr>
          <w:rFonts w:ascii="Times New Roman" w:hAnsi="Times New Roman"/>
        </w:rPr>
        <w:t>o l</w:t>
      </w:r>
      <w:r w:rsidR="00B10D34">
        <w:rPr>
          <w:rFonts w:ascii="Times New Roman" w:hAnsi="Times New Roman"/>
        </w:rPr>
        <w:t xml:space="preserve">ançamento </w:t>
      </w:r>
      <w:r w:rsidR="00F55C1D">
        <w:rPr>
          <w:rFonts w:ascii="Times New Roman" w:hAnsi="Times New Roman"/>
        </w:rPr>
        <w:t xml:space="preserve">do Programa </w:t>
      </w:r>
      <w:r w:rsidR="00ED14C6">
        <w:rPr>
          <w:rFonts w:ascii="Times New Roman" w:hAnsi="Times New Roman"/>
        </w:rPr>
        <w:t>“Águas do Agro”</w:t>
      </w:r>
      <w:r w:rsidR="007F1137">
        <w:rPr>
          <w:rFonts w:ascii="Times New Roman" w:hAnsi="Times New Roman"/>
        </w:rPr>
        <w:t>,</w:t>
      </w:r>
      <w:r w:rsidR="005E1959">
        <w:rPr>
          <w:rFonts w:ascii="Times New Roman" w:hAnsi="Times New Roman"/>
        </w:rPr>
        <w:t xml:space="preserve"> lançado em 04/10/2021 pelo Ministério da Agricultura </w:t>
      </w:r>
      <w:r w:rsidR="00B86BF4">
        <w:rPr>
          <w:rFonts w:ascii="Times New Roman" w:hAnsi="Times New Roman"/>
        </w:rPr>
        <w:t xml:space="preserve">do Governo Federal </w:t>
      </w:r>
      <w:r w:rsidR="005E1959">
        <w:rPr>
          <w:rFonts w:ascii="Times New Roman" w:hAnsi="Times New Roman"/>
        </w:rPr>
        <w:t>com foco na p</w:t>
      </w:r>
      <w:r w:rsidR="00F55C1D">
        <w:rPr>
          <w:rFonts w:ascii="Times New Roman" w:hAnsi="Times New Roman"/>
        </w:rPr>
        <w:t>reservação d</w:t>
      </w:r>
      <w:r w:rsidR="000F77C6">
        <w:rPr>
          <w:rFonts w:ascii="Times New Roman" w:hAnsi="Times New Roman"/>
        </w:rPr>
        <w:t>os</w:t>
      </w:r>
      <w:r w:rsidR="00F55C1D">
        <w:rPr>
          <w:rFonts w:ascii="Times New Roman" w:hAnsi="Times New Roman"/>
        </w:rPr>
        <w:t xml:space="preserve"> </w:t>
      </w:r>
      <w:r w:rsidR="00C816AB">
        <w:rPr>
          <w:rFonts w:ascii="Times New Roman" w:hAnsi="Times New Roman"/>
        </w:rPr>
        <w:t xml:space="preserve">mananciais em propriedades rurais </w:t>
      </w:r>
      <w:r w:rsidR="002A31AD">
        <w:rPr>
          <w:rFonts w:ascii="Times New Roman" w:hAnsi="Times New Roman"/>
        </w:rPr>
        <w:t xml:space="preserve">e do sistema água-solo </w:t>
      </w:r>
      <w:r w:rsidR="00F630D2">
        <w:rPr>
          <w:rFonts w:ascii="Times New Roman" w:hAnsi="Times New Roman"/>
        </w:rPr>
        <w:t xml:space="preserve">onde os interessados podem obter mais informações </w:t>
      </w:r>
      <w:r w:rsidR="000F77C6">
        <w:rPr>
          <w:rFonts w:ascii="Times New Roman" w:hAnsi="Times New Roman"/>
        </w:rPr>
        <w:t>por meio d</w:t>
      </w:r>
      <w:r w:rsidR="00F630D2">
        <w:rPr>
          <w:rFonts w:ascii="Times New Roman" w:hAnsi="Times New Roman"/>
        </w:rPr>
        <w:t xml:space="preserve">o </w:t>
      </w:r>
      <w:r w:rsidR="00F630D2" w:rsidRPr="000E4053">
        <w:rPr>
          <w:rFonts w:ascii="Times New Roman" w:hAnsi="Times New Roman"/>
          <w:i/>
          <w:iCs/>
        </w:rPr>
        <w:t>link</w:t>
      </w:r>
      <w:r w:rsidR="00F630D2">
        <w:rPr>
          <w:rFonts w:ascii="Times New Roman" w:hAnsi="Times New Roman"/>
        </w:rPr>
        <w:t xml:space="preserve"> &lt;</w:t>
      </w:r>
      <w:hyperlink r:id="rId11" w:history="1">
        <w:r w:rsidR="004351BB" w:rsidRPr="00AF12DF">
          <w:rPr>
            <w:rStyle w:val="Hyperlink"/>
            <w:rFonts w:ascii="Times New Roman" w:hAnsi="Times New Roman"/>
          </w:rPr>
          <w:t>https://www.gov.br/agricultura/pt-br/assuntos/sustentabilidade/programa-aguas-do-agro</w:t>
        </w:r>
      </w:hyperlink>
      <w:r w:rsidR="00F630D2">
        <w:rPr>
          <w:rFonts w:ascii="Times New Roman" w:hAnsi="Times New Roman"/>
        </w:rPr>
        <w:t>&gt;;</w:t>
      </w:r>
      <w:r w:rsidR="00D701AD">
        <w:rPr>
          <w:rFonts w:ascii="Times New Roman" w:hAnsi="Times New Roman"/>
        </w:rPr>
        <w:t xml:space="preserve"> </w:t>
      </w:r>
      <w:r w:rsidR="00507510">
        <w:rPr>
          <w:rFonts w:ascii="Times New Roman" w:hAnsi="Times New Roman"/>
          <w:b/>
          <w:bCs/>
        </w:rPr>
        <w:t>2</w:t>
      </w:r>
      <w:r w:rsidR="006A5633" w:rsidRPr="004026E1">
        <w:rPr>
          <w:rFonts w:ascii="Times New Roman" w:hAnsi="Times New Roman"/>
          <w:b/>
          <w:bCs/>
        </w:rPr>
        <w:t xml:space="preserve">.2. da </w:t>
      </w:r>
      <w:r w:rsidR="00795267">
        <w:rPr>
          <w:rFonts w:ascii="Times New Roman" w:hAnsi="Times New Roman"/>
          <w:b/>
          <w:bCs/>
        </w:rPr>
        <w:t xml:space="preserve">Coordenação de Grupo: </w:t>
      </w:r>
      <w:r w:rsidR="008B6B37" w:rsidRPr="00BD65F4">
        <w:rPr>
          <w:rFonts w:ascii="Times New Roman" w:hAnsi="Times New Roman"/>
        </w:rPr>
        <w:t xml:space="preserve">O Sr. Baraldi questionou as coordenações dos </w:t>
      </w:r>
      <w:proofErr w:type="spellStart"/>
      <w:r w:rsidR="008B6B37" w:rsidRPr="00BD65F4">
        <w:rPr>
          <w:rFonts w:ascii="Times New Roman" w:hAnsi="Times New Roman"/>
        </w:rPr>
        <w:t>GTs</w:t>
      </w:r>
      <w:proofErr w:type="spellEnd"/>
      <w:r w:rsidR="008B6B37" w:rsidRPr="00BD65F4">
        <w:rPr>
          <w:rFonts w:ascii="Times New Roman" w:hAnsi="Times New Roman"/>
        </w:rPr>
        <w:t xml:space="preserve"> e foi informado que não havia informes</w:t>
      </w:r>
      <w:r w:rsidR="00957E20" w:rsidRPr="00BD65F4">
        <w:rPr>
          <w:rFonts w:ascii="Times New Roman" w:hAnsi="Times New Roman"/>
        </w:rPr>
        <w:t xml:space="preserve">; </w:t>
      </w:r>
      <w:r w:rsidR="00957E20" w:rsidRPr="00BD65F4">
        <w:rPr>
          <w:rFonts w:ascii="Times New Roman" w:hAnsi="Times New Roman"/>
          <w:b/>
          <w:bCs/>
        </w:rPr>
        <w:t>2.3.</w:t>
      </w:r>
      <w:r w:rsidR="00795267" w:rsidRPr="00BD65F4">
        <w:rPr>
          <w:rFonts w:ascii="Times New Roman" w:hAnsi="Times New Roman"/>
          <w:b/>
          <w:bCs/>
        </w:rPr>
        <w:t xml:space="preserve"> </w:t>
      </w:r>
      <w:r w:rsidR="00957E20" w:rsidRPr="00BD65F4">
        <w:rPr>
          <w:rFonts w:ascii="Times New Roman" w:hAnsi="Times New Roman"/>
          <w:b/>
          <w:bCs/>
        </w:rPr>
        <w:t xml:space="preserve">dos membros da CT-Rural: </w:t>
      </w:r>
      <w:r w:rsidR="00BD65F4" w:rsidRPr="00BD65F4">
        <w:rPr>
          <w:rFonts w:ascii="Times New Roman" w:hAnsi="Times New Roman"/>
        </w:rPr>
        <w:t>O Sr. Baraldi questionou aos demais membros da CT se havia informes e não houve solicitação;</w:t>
      </w:r>
      <w:r w:rsidR="00BD65F4">
        <w:rPr>
          <w:rFonts w:ascii="Times New Roman" w:hAnsi="Times New Roman"/>
        </w:rPr>
        <w:t xml:space="preserve"> </w:t>
      </w:r>
      <w:r w:rsidR="00957E20" w:rsidRPr="00BD65F4">
        <w:rPr>
          <w:rFonts w:ascii="Times New Roman" w:hAnsi="Times New Roman"/>
          <w:b/>
          <w:bCs/>
        </w:rPr>
        <w:t>2.4.</w:t>
      </w:r>
      <w:r w:rsidR="00957E20" w:rsidRPr="00BD65F4">
        <w:rPr>
          <w:rFonts w:ascii="Times New Roman" w:hAnsi="Times New Roman"/>
        </w:rPr>
        <w:t xml:space="preserve"> </w:t>
      </w:r>
      <w:r w:rsidR="006A5633" w:rsidRPr="00BD65F4">
        <w:rPr>
          <w:rFonts w:ascii="Times New Roman" w:hAnsi="Times New Roman"/>
          <w:b/>
          <w:bCs/>
        </w:rPr>
        <w:t>Secretaria Executiva:</w:t>
      </w:r>
      <w:r w:rsidR="0090603F">
        <w:rPr>
          <w:rFonts w:ascii="Times New Roman" w:hAnsi="Times New Roman"/>
          <w:b/>
          <w:bCs/>
        </w:rPr>
        <w:t xml:space="preserve"> </w:t>
      </w:r>
      <w:r w:rsidR="0090603F" w:rsidRPr="005610A5">
        <w:rPr>
          <w:rFonts w:ascii="Times New Roman" w:hAnsi="Times New Roman"/>
        </w:rPr>
        <w:t xml:space="preserve">Na sequência, o Sr. Baraldi </w:t>
      </w:r>
      <w:r w:rsidR="005610A5" w:rsidRPr="005610A5">
        <w:rPr>
          <w:rFonts w:ascii="Times New Roman" w:hAnsi="Times New Roman"/>
        </w:rPr>
        <w:t xml:space="preserve">passou a palavra </w:t>
      </w:r>
      <w:r w:rsidR="0090603F" w:rsidRPr="005610A5">
        <w:rPr>
          <w:rFonts w:ascii="Times New Roman" w:hAnsi="Times New Roman"/>
        </w:rPr>
        <w:t>à equipe de apoio da SE/PCJ</w:t>
      </w:r>
      <w:r w:rsidR="005610A5" w:rsidRPr="001B2687">
        <w:rPr>
          <w:rFonts w:ascii="Times New Roman" w:hAnsi="Times New Roman"/>
        </w:rPr>
        <w:t>:</w:t>
      </w:r>
      <w:r w:rsidR="006A5633" w:rsidRPr="00BD65F4">
        <w:rPr>
          <w:rFonts w:ascii="Times New Roman" w:hAnsi="Times New Roman"/>
          <w:b/>
          <w:bCs/>
        </w:rPr>
        <w:t xml:space="preserve"> a)</w:t>
      </w:r>
      <w:r w:rsidR="006A5633" w:rsidRPr="00BD65F4">
        <w:rPr>
          <w:rFonts w:ascii="Times New Roman" w:hAnsi="Times New Roman"/>
        </w:rPr>
        <w:t xml:space="preserve"> </w:t>
      </w:r>
      <w:r w:rsidR="00A655C3" w:rsidRPr="00BD65F4">
        <w:rPr>
          <w:rFonts w:ascii="Times New Roman" w:hAnsi="Times New Roman"/>
        </w:rPr>
        <w:t>Plano de Capacitação dos membros</w:t>
      </w:r>
      <w:r w:rsidR="00A655C3" w:rsidRPr="001B410A">
        <w:rPr>
          <w:rFonts w:ascii="Times New Roman" w:hAnsi="Times New Roman"/>
        </w:rPr>
        <w:t xml:space="preserve"> dos Comitês PCJ: o Sr. Ma</w:t>
      </w:r>
      <w:r w:rsidR="00F25230" w:rsidRPr="001B410A">
        <w:rPr>
          <w:rFonts w:ascii="Times New Roman" w:hAnsi="Times New Roman"/>
        </w:rPr>
        <w:t xml:space="preserve">rcos </w:t>
      </w:r>
      <w:proofErr w:type="spellStart"/>
      <w:r w:rsidR="00F25230" w:rsidRPr="001B410A">
        <w:rPr>
          <w:rFonts w:ascii="Times New Roman" w:hAnsi="Times New Roman"/>
        </w:rPr>
        <w:t>Cazzonat</w:t>
      </w:r>
      <w:r w:rsidR="00BD65F4">
        <w:rPr>
          <w:rFonts w:ascii="Times New Roman" w:hAnsi="Times New Roman"/>
        </w:rPr>
        <w:t>t</w:t>
      </w:r>
      <w:r w:rsidR="00F25230" w:rsidRPr="001B410A">
        <w:rPr>
          <w:rFonts w:ascii="Times New Roman" w:hAnsi="Times New Roman"/>
        </w:rPr>
        <w:t>o</w:t>
      </w:r>
      <w:proofErr w:type="spellEnd"/>
      <w:r w:rsidR="00F25230" w:rsidRPr="001B410A">
        <w:rPr>
          <w:rFonts w:ascii="Times New Roman" w:hAnsi="Times New Roman"/>
        </w:rPr>
        <w:t>, da equipe de apoio da SE/PCJ</w:t>
      </w:r>
      <w:r w:rsidR="00A655C3" w:rsidRPr="001B410A">
        <w:rPr>
          <w:rFonts w:ascii="Times New Roman" w:hAnsi="Times New Roman"/>
        </w:rPr>
        <w:t xml:space="preserve"> salientou a </w:t>
      </w:r>
      <w:r w:rsidR="00A655C3" w:rsidRPr="001B410A">
        <w:rPr>
          <w:rFonts w:ascii="Times New Roman" w:hAnsi="Times New Roman"/>
        </w:rPr>
        <w:t xml:space="preserve">importância dos representantes realizarem cursos de capacitação em plataformas como da Agência Nacional de Águas e Saneamento Básico (ANA) pelo </w:t>
      </w:r>
      <w:r w:rsidR="00A655C3" w:rsidRPr="001B410A">
        <w:rPr>
          <w:rFonts w:ascii="Times New Roman" w:hAnsi="Times New Roman"/>
          <w:i/>
          <w:iCs/>
        </w:rPr>
        <w:t>link</w:t>
      </w:r>
      <w:r w:rsidR="00A655C3" w:rsidRPr="001B410A">
        <w:rPr>
          <w:rFonts w:ascii="Times New Roman" w:hAnsi="Times New Roman"/>
        </w:rPr>
        <w:t xml:space="preserve"> &lt;</w:t>
      </w:r>
      <w:hyperlink r:id="rId12">
        <w:r w:rsidR="00A655C3" w:rsidRPr="001B410A">
          <w:rPr>
            <w:rStyle w:val="Hyperlink"/>
            <w:rFonts w:ascii="Times New Roman" w:hAnsi="Times New Roman"/>
          </w:rPr>
          <w:t>https://capacitacao.ead.unesp.br/</w:t>
        </w:r>
      </w:hyperlink>
      <w:r w:rsidR="00A655C3" w:rsidRPr="001B410A">
        <w:rPr>
          <w:rFonts w:ascii="Times New Roman" w:hAnsi="Times New Roman"/>
        </w:rPr>
        <w:t xml:space="preserve">&gt;, </w:t>
      </w:r>
      <w:r w:rsidR="001B410A" w:rsidRPr="001B410A">
        <w:rPr>
          <w:rFonts w:ascii="Times New Roman" w:hAnsi="Times New Roman"/>
        </w:rPr>
        <w:t>e</w:t>
      </w:r>
      <w:r w:rsidR="00A655C3" w:rsidRPr="001B410A">
        <w:rPr>
          <w:rFonts w:ascii="Times New Roman" w:hAnsi="Times New Roman"/>
        </w:rPr>
        <w:t xml:space="preserve"> reforçou que há a possibilidade de </w:t>
      </w:r>
      <w:r w:rsidR="001B2687">
        <w:rPr>
          <w:rFonts w:ascii="Times New Roman" w:hAnsi="Times New Roman"/>
        </w:rPr>
        <w:t>realiza-la</w:t>
      </w:r>
      <w:r w:rsidR="00A655C3" w:rsidRPr="001B410A">
        <w:rPr>
          <w:rFonts w:ascii="Times New Roman" w:hAnsi="Times New Roman"/>
        </w:rPr>
        <w:t xml:space="preserve"> em outras instituições também. Solicitou que os representantes que concluírem os cursos, que encaminhem os certificados de cursos com os temas de meio ambiente e recursos hídricos, realizados a partir de 2021, para o e-mail da SE/PCJ, para que os Comitês PCJ possam demonstrar a capacitação d</w:t>
      </w:r>
      <w:r w:rsidR="00176DE7">
        <w:rPr>
          <w:rFonts w:ascii="Times New Roman" w:hAnsi="Times New Roman"/>
        </w:rPr>
        <w:t>e seu</w:t>
      </w:r>
      <w:r w:rsidR="00A655C3" w:rsidRPr="001B410A">
        <w:rPr>
          <w:rFonts w:ascii="Times New Roman" w:hAnsi="Times New Roman"/>
        </w:rPr>
        <w:t xml:space="preserve">s membros para obtenção de recursos do </w:t>
      </w:r>
      <w:proofErr w:type="spellStart"/>
      <w:r w:rsidR="00A655C3" w:rsidRPr="001B410A">
        <w:rPr>
          <w:rFonts w:ascii="Times New Roman" w:hAnsi="Times New Roman"/>
        </w:rPr>
        <w:t>Procomitês</w:t>
      </w:r>
      <w:proofErr w:type="spellEnd"/>
      <w:r w:rsidR="00A655C3" w:rsidRPr="001B410A">
        <w:rPr>
          <w:rFonts w:ascii="Times New Roman" w:hAnsi="Times New Roman"/>
        </w:rPr>
        <w:t xml:space="preserve">; </w:t>
      </w:r>
      <w:r w:rsidR="00A655C3" w:rsidRPr="00A26DD6">
        <w:rPr>
          <w:rFonts w:ascii="Times New Roman" w:hAnsi="Times New Roman"/>
          <w:b/>
          <w:bCs/>
        </w:rPr>
        <w:t>b)</w:t>
      </w:r>
      <w:r w:rsidR="00A655C3" w:rsidRPr="00A26DD6">
        <w:rPr>
          <w:rFonts w:ascii="Times New Roman" w:hAnsi="Times New Roman"/>
        </w:rPr>
        <w:t xml:space="preserve"> </w:t>
      </w:r>
      <w:r w:rsidR="00A26DD6" w:rsidRPr="00A26DD6">
        <w:rPr>
          <w:rFonts w:ascii="Times New Roman" w:hAnsi="Times New Roman"/>
        </w:rPr>
        <w:t xml:space="preserve">VI Workshop de Águas Subterrâneas dos Comitês PCJ: o Sr. </w:t>
      </w:r>
      <w:r w:rsidR="007B540B">
        <w:rPr>
          <w:rFonts w:ascii="Times New Roman" w:hAnsi="Times New Roman"/>
        </w:rPr>
        <w:t>Marcos</w:t>
      </w:r>
      <w:r w:rsidR="00A26DD6" w:rsidRPr="00A26DD6">
        <w:rPr>
          <w:rFonts w:ascii="Times New Roman" w:hAnsi="Times New Roman"/>
        </w:rPr>
        <w:t xml:space="preserve"> informou sobre a realização do evento promovido pela CT-AS que está acontecendo no formato de quatro encontros não presenciais, sempre às quartas-feiras às 15h e que estão discutindo o tema recarga de aquíferos, sendo que </w:t>
      </w:r>
      <w:r w:rsidR="007B540B">
        <w:rPr>
          <w:rFonts w:ascii="Times New Roman" w:hAnsi="Times New Roman"/>
        </w:rPr>
        <w:t xml:space="preserve">o último encontro </w:t>
      </w:r>
      <w:r w:rsidR="00A26DD6" w:rsidRPr="00A26DD6">
        <w:rPr>
          <w:rFonts w:ascii="Times New Roman" w:hAnsi="Times New Roman"/>
        </w:rPr>
        <w:t>ocorrer</w:t>
      </w:r>
      <w:r w:rsidR="005A003D">
        <w:rPr>
          <w:rFonts w:ascii="Times New Roman" w:hAnsi="Times New Roman"/>
        </w:rPr>
        <w:t xml:space="preserve">á no dia 27/10/2021 no canal da Agência PCJ na plataforma do </w:t>
      </w:r>
      <w:r w:rsidR="005A003D" w:rsidRPr="005A003D">
        <w:rPr>
          <w:rFonts w:ascii="Times New Roman" w:hAnsi="Times New Roman"/>
          <w:i/>
          <w:iCs/>
        </w:rPr>
        <w:t>Youtube</w:t>
      </w:r>
      <w:r w:rsidR="00A26DD6" w:rsidRPr="00A26DD6">
        <w:rPr>
          <w:rFonts w:ascii="Times New Roman" w:hAnsi="Times New Roman"/>
        </w:rPr>
        <w:t xml:space="preserve">; </w:t>
      </w:r>
      <w:r w:rsidR="00A26DD6" w:rsidRPr="00A26DD6">
        <w:rPr>
          <w:rFonts w:ascii="Times New Roman" w:hAnsi="Times New Roman"/>
          <w:b/>
          <w:bCs/>
        </w:rPr>
        <w:t>c)</w:t>
      </w:r>
      <w:r w:rsidR="00A26DD6" w:rsidRPr="00A26DD6">
        <w:rPr>
          <w:rFonts w:ascii="Times New Roman" w:hAnsi="Times New Roman"/>
        </w:rPr>
        <w:t xml:space="preserve"> III </w:t>
      </w:r>
      <w:proofErr w:type="spellStart"/>
      <w:r w:rsidR="00A26DD6" w:rsidRPr="00A26DD6">
        <w:rPr>
          <w:rFonts w:ascii="Times New Roman" w:hAnsi="Times New Roman"/>
        </w:rPr>
        <w:t>Sustentare</w:t>
      </w:r>
      <w:proofErr w:type="spellEnd"/>
      <w:r w:rsidR="00A26DD6" w:rsidRPr="00A26DD6">
        <w:rPr>
          <w:rFonts w:ascii="Times New Roman" w:hAnsi="Times New Roman"/>
        </w:rPr>
        <w:t xml:space="preserve"> </w:t>
      </w:r>
      <w:r w:rsidR="005A003D">
        <w:rPr>
          <w:rFonts w:ascii="Times New Roman" w:hAnsi="Times New Roman"/>
        </w:rPr>
        <w:t>&amp;</w:t>
      </w:r>
      <w:r w:rsidR="00A26DD6" w:rsidRPr="00A26DD6">
        <w:rPr>
          <w:rFonts w:ascii="Times New Roman" w:hAnsi="Times New Roman"/>
        </w:rPr>
        <w:t xml:space="preserve"> VI WIPIS: convidou a todos para participarem deste encontro acadêmico promovido pela USP e PUC-Campinas com apoio dos Comitês PCJ e que acontecerá entre os dias 16 e 18 de novembro de 2021 de forma gratuita e totalmente online, sendo que mais informações podem ser acessadas pelo </w:t>
      </w:r>
      <w:r w:rsidR="00A26DD6" w:rsidRPr="006D5F84">
        <w:rPr>
          <w:rFonts w:ascii="Times New Roman" w:hAnsi="Times New Roman"/>
          <w:i/>
          <w:iCs/>
        </w:rPr>
        <w:t>link</w:t>
      </w:r>
      <w:r w:rsidR="00A26DD6" w:rsidRPr="00A26DD6">
        <w:rPr>
          <w:rFonts w:ascii="Times New Roman" w:hAnsi="Times New Roman"/>
        </w:rPr>
        <w:t xml:space="preserve"> &lt;</w:t>
      </w:r>
      <w:hyperlink r:id="rId13" w:history="1">
        <w:r w:rsidR="00A26DD6" w:rsidRPr="00743AF7">
          <w:rPr>
            <w:rStyle w:val="Hyperlink"/>
            <w:rFonts w:ascii="Times New Roman" w:hAnsi="Times New Roman"/>
          </w:rPr>
          <w:t>https://www.even3.com.br/iii_sustentare_vi_wipis/</w:t>
        </w:r>
      </w:hyperlink>
      <w:r w:rsidR="00A26DD6" w:rsidRPr="00A26DD6">
        <w:rPr>
          <w:rFonts w:ascii="Times New Roman" w:hAnsi="Times New Roman"/>
        </w:rPr>
        <w:t>&gt;​;</w:t>
      </w:r>
      <w:r w:rsidR="00134C07">
        <w:rPr>
          <w:rFonts w:ascii="Times New Roman" w:hAnsi="Times New Roman"/>
        </w:rPr>
        <w:t xml:space="preserve"> </w:t>
      </w:r>
      <w:r w:rsidR="000D5949" w:rsidRPr="000D5949">
        <w:rPr>
          <w:rFonts w:ascii="Times New Roman" w:hAnsi="Times New Roman"/>
          <w:b/>
          <w:bCs/>
        </w:rPr>
        <w:t>d</w:t>
      </w:r>
      <w:r w:rsidR="006A5633" w:rsidRPr="000D5949">
        <w:rPr>
          <w:rFonts w:ascii="Times New Roman" w:hAnsi="Times New Roman"/>
          <w:b/>
          <w:bCs/>
        </w:rPr>
        <w:t>)</w:t>
      </w:r>
      <w:r w:rsidR="006A5633" w:rsidRPr="000D5949">
        <w:rPr>
          <w:rFonts w:ascii="Times New Roman" w:hAnsi="Times New Roman"/>
        </w:rPr>
        <w:t xml:space="preserve"> </w:t>
      </w:r>
      <w:r w:rsidR="000D5949" w:rsidRPr="000D5949">
        <w:rPr>
          <w:rFonts w:ascii="Times New Roman" w:hAnsi="Times New Roman"/>
        </w:rPr>
        <w:t xml:space="preserve">Próximas reuniões dos Comitês PCJ (CT-PL e Plenária - participação não obrigatória): convidou os membros para conhecer as próximas reuniões sendo elas: i. 83ª Reunião Ordinária da CT-PL em 12/11/2021 às 9h; </w:t>
      </w:r>
      <w:proofErr w:type="spellStart"/>
      <w:r w:rsidR="000D5949" w:rsidRPr="000D5949">
        <w:rPr>
          <w:rFonts w:ascii="Times New Roman" w:hAnsi="Times New Roman"/>
        </w:rPr>
        <w:t>ii</w:t>
      </w:r>
      <w:proofErr w:type="spellEnd"/>
      <w:r w:rsidR="000D5949" w:rsidRPr="000D5949">
        <w:rPr>
          <w:rFonts w:ascii="Times New Roman" w:hAnsi="Times New Roman"/>
        </w:rPr>
        <w:t xml:space="preserve">. 26ª Reunião Ordinária dos Comitês PCJ em 10/12/2021 às 9h. Informou que todas serão transmitidas via plataforma </w:t>
      </w:r>
      <w:r w:rsidR="000D5949" w:rsidRPr="000D5949">
        <w:rPr>
          <w:rFonts w:ascii="Times New Roman" w:hAnsi="Times New Roman"/>
          <w:i/>
          <w:iCs/>
        </w:rPr>
        <w:t>Youtube</w:t>
      </w:r>
      <w:r w:rsidR="000D5949" w:rsidRPr="000D5949">
        <w:rPr>
          <w:rFonts w:ascii="Times New Roman" w:hAnsi="Times New Roman"/>
        </w:rPr>
        <w:t xml:space="preserve"> e </w:t>
      </w:r>
      <w:r w:rsidR="000D5949" w:rsidRPr="000D5949">
        <w:rPr>
          <w:rFonts w:ascii="Times New Roman" w:hAnsi="Times New Roman"/>
          <w:i/>
          <w:iCs/>
        </w:rPr>
        <w:t>Facebook</w:t>
      </w:r>
      <w:r w:rsidR="000D5949" w:rsidRPr="000D5949">
        <w:rPr>
          <w:rFonts w:ascii="Times New Roman" w:hAnsi="Times New Roman"/>
        </w:rPr>
        <w:t xml:space="preserve"> e que a participação não é obrigatória para quem não for membro d</w:t>
      </w:r>
      <w:r w:rsidR="009C3DFB">
        <w:rPr>
          <w:rFonts w:ascii="Times New Roman" w:hAnsi="Times New Roman"/>
        </w:rPr>
        <w:t xml:space="preserve">o </w:t>
      </w:r>
      <w:r w:rsidR="000D5949" w:rsidRPr="000D5949">
        <w:rPr>
          <w:rFonts w:ascii="Times New Roman" w:hAnsi="Times New Roman"/>
        </w:rPr>
        <w:t xml:space="preserve">Plenário dos Comitês PCJ; </w:t>
      </w:r>
      <w:r w:rsidR="00297D7D" w:rsidRPr="00EE6706">
        <w:rPr>
          <w:rFonts w:ascii="Times New Roman" w:hAnsi="Times New Roman"/>
          <w:b/>
          <w:bCs/>
        </w:rPr>
        <w:t>e)</w:t>
      </w:r>
      <w:r w:rsidR="00297D7D">
        <w:rPr>
          <w:rFonts w:ascii="Times New Roman" w:hAnsi="Times New Roman"/>
        </w:rPr>
        <w:t xml:space="preserve"> </w:t>
      </w:r>
      <w:r w:rsidR="00DF6BE9">
        <w:rPr>
          <w:rFonts w:ascii="Times New Roman" w:hAnsi="Times New Roman"/>
        </w:rPr>
        <w:t xml:space="preserve">Movimento “Jovem, vem pro PCJ!”: a Sra. Rebeca </w:t>
      </w:r>
      <w:r w:rsidR="00C16118">
        <w:rPr>
          <w:rFonts w:ascii="Times New Roman" w:hAnsi="Times New Roman"/>
        </w:rPr>
        <w:t xml:space="preserve">Silva </w:t>
      </w:r>
      <w:r w:rsidR="00DF6BE9">
        <w:rPr>
          <w:rFonts w:ascii="Times New Roman" w:hAnsi="Times New Roman"/>
        </w:rPr>
        <w:t xml:space="preserve">informou sobre o último encontro de </w:t>
      </w:r>
      <w:r w:rsidR="00EE6706">
        <w:rPr>
          <w:rFonts w:ascii="Times New Roman" w:hAnsi="Times New Roman"/>
        </w:rPr>
        <w:t>encerramento do movimento que acontecerá no dia 03/11/2021</w:t>
      </w:r>
      <w:r w:rsidR="008B6B37">
        <w:rPr>
          <w:rFonts w:ascii="Times New Roman" w:hAnsi="Times New Roman"/>
        </w:rPr>
        <w:t xml:space="preserve"> às 15h</w:t>
      </w:r>
      <w:r w:rsidR="00EE6706">
        <w:rPr>
          <w:rFonts w:ascii="Times New Roman" w:hAnsi="Times New Roman"/>
        </w:rPr>
        <w:t xml:space="preserve">, por meio da plataforma </w:t>
      </w:r>
      <w:r w:rsidR="00EE6706" w:rsidRPr="000D5949">
        <w:rPr>
          <w:rFonts w:ascii="Times New Roman" w:hAnsi="Times New Roman"/>
          <w:i/>
          <w:iCs/>
        </w:rPr>
        <w:t>Youtube</w:t>
      </w:r>
      <w:r w:rsidR="00EE6706" w:rsidRPr="00EE6706">
        <w:rPr>
          <w:rFonts w:ascii="Times New Roman" w:hAnsi="Times New Roman"/>
        </w:rPr>
        <w:t xml:space="preserve"> </w:t>
      </w:r>
      <w:r w:rsidR="00EE6706" w:rsidRPr="000D5949">
        <w:rPr>
          <w:rFonts w:ascii="Times New Roman" w:hAnsi="Times New Roman"/>
        </w:rPr>
        <w:t xml:space="preserve">e </w:t>
      </w:r>
      <w:r w:rsidR="00EE6706" w:rsidRPr="000D5949">
        <w:rPr>
          <w:rFonts w:ascii="Times New Roman" w:hAnsi="Times New Roman"/>
          <w:i/>
          <w:iCs/>
        </w:rPr>
        <w:t>Facebook</w:t>
      </w:r>
      <w:r w:rsidR="00EE6706">
        <w:rPr>
          <w:rFonts w:ascii="Times New Roman" w:hAnsi="Times New Roman"/>
        </w:rPr>
        <w:t xml:space="preserve">, no canal da Agência PCJ e que </w:t>
      </w:r>
      <w:r w:rsidR="008B6B37">
        <w:rPr>
          <w:rFonts w:ascii="Times New Roman" w:hAnsi="Times New Roman"/>
        </w:rPr>
        <w:t xml:space="preserve">este </w:t>
      </w:r>
      <w:r w:rsidR="008B6B37">
        <w:rPr>
          <w:rFonts w:ascii="Times New Roman" w:hAnsi="Times New Roman"/>
        </w:rPr>
        <w:lastRenderedPageBreak/>
        <w:t xml:space="preserve">trabalho </w:t>
      </w:r>
      <w:r w:rsidR="00EE6706">
        <w:rPr>
          <w:rFonts w:ascii="Times New Roman" w:hAnsi="Times New Roman"/>
        </w:rPr>
        <w:t>está sendo organizad</w:t>
      </w:r>
      <w:r w:rsidR="00D229D5">
        <w:rPr>
          <w:rFonts w:ascii="Times New Roman" w:hAnsi="Times New Roman"/>
        </w:rPr>
        <w:t>o</w:t>
      </w:r>
      <w:r w:rsidR="00EE6706">
        <w:rPr>
          <w:rFonts w:ascii="Times New Roman" w:hAnsi="Times New Roman"/>
        </w:rPr>
        <w:t xml:space="preserve"> pela CT-EA. </w:t>
      </w:r>
      <w:r w:rsidR="00507510" w:rsidRPr="00507510">
        <w:rPr>
          <w:rFonts w:ascii="Times New Roman" w:hAnsi="Times New Roman"/>
          <w:b/>
          <w:bCs/>
        </w:rPr>
        <w:t>3.</w:t>
      </w:r>
      <w:r w:rsidR="00507510">
        <w:rPr>
          <w:rFonts w:ascii="Times New Roman" w:hAnsi="Times New Roman"/>
        </w:rPr>
        <w:t xml:space="preserve"> </w:t>
      </w:r>
      <w:r w:rsidR="00507510" w:rsidRPr="006A5633">
        <w:rPr>
          <w:rFonts w:ascii="Times New Roman" w:hAnsi="Times New Roman"/>
          <w:b/>
          <w:bCs/>
        </w:rPr>
        <w:t>Aprovação da minuta de ata da 143ª Reunião Ordinária, realizada em 24/09/2021:</w:t>
      </w:r>
      <w:r w:rsidR="00507510" w:rsidRPr="006A5633">
        <w:rPr>
          <w:rFonts w:ascii="Times New Roman" w:hAnsi="Times New Roman"/>
        </w:rPr>
        <w:t xml:space="preserve"> o Sr. Baraldi informou que a minuta de ata foi encaminhada junto da convocação da reunião e questionou os membros sobre a necessidade de leitura, sendo dispensada por todos. Assim, colocou em apreciação a minuta da ata da 143ª Reunião Ordinária, realizada em 24/09/2021, sendo aprovada por unanimidade. </w:t>
      </w:r>
      <w:r w:rsidR="009942C9" w:rsidRPr="00265356">
        <w:rPr>
          <w:rFonts w:ascii="Times New Roman" w:hAnsi="Times New Roman"/>
          <w:b/>
          <w:bCs/>
        </w:rPr>
        <w:t xml:space="preserve">4. </w:t>
      </w:r>
      <w:r w:rsidR="002E1203">
        <w:rPr>
          <w:rFonts w:ascii="Times New Roman" w:hAnsi="Times New Roman"/>
          <w:b/>
          <w:bCs/>
        </w:rPr>
        <w:t xml:space="preserve">Formação de Grupo de Acompanhamento para análise de pleitos </w:t>
      </w:r>
      <w:r w:rsidR="00F54BEB">
        <w:rPr>
          <w:rFonts w:ascii="Times New Roman" w:hAnsi="Times New Roman"/>
          <w:b/>
          <w:bCs/>
        </w:rPr>
        <w:t>na ação de “Plano Municipal de Saneamento Rural”, referente ao Edital de Seleção 2022</w:t>
      </w:r>
      <w:r w:rsidR="00F54BEB" w:rsidRPr="00505100">
        <w:rPr>
          <w:rFonts w:ascii="Times New Roman" w:hAnsi="Times New Roman"/>
          <w:b/>
          <w:bCs/>
        </w:rPr>
        <w:t xml:space="preserve">-2023: </w:t>
      </w:r>
      <w:r w:rsidR="00F54BEB" w:rsidRPr="00505100">
        <w:rPr>
          <w:rFonts w:ascii="Times New Roman" w:hAnsi="Times New Roman"/>
        </w:rPr>
        <w:t xml:space="preserve">Na sequência, o Sr. Baraldi </w:t>
      </w:r>
      <w:r w:rsidR="006D5F84" w:rsidRPr="00505100">
        <w:rPr>
          <w:rFonts w:ascii="Times New Roman" w:hAnsi="Times New Roman"/>
        </w:rPr>
        <w:t xml:space="preserve">convidou a Sra. </w:t>
      </w:r>
      <w:r w:rsidR="00137E88" w:rsidRPr="00505100">
        <w:rPr>
          <w:rFonts w:ascii="Times New Roman" w:hAnsi="Times New Roman"/>
        </w:rPr>
        <w:t>Elaine Franco</w:t>
      </w:r>
      <w:r w:rsidR="005F5560">
        <w:rPr>
          <w:rFonts w:ascii="Times New Roman" w:hAnsi="Times New Roman"/>
        </w:rPr>
        <w:t xml:space="preserve"> de Campos</w:t>
      </w:r>
      <w:r w:rsidR="00137E88" w:rsidRPr="00505100">
        <w:rPr>
          <w:rFonts w:ascii="Times New Roman" w:hAnsi="Times New Roman"/>
        </w:rPr>
        <w:t>, coordenadora de Projetos da Agência PCJ, que agradeceu a oportunidade e convidou a Sra. L</w:t>
      </w:r>
      <w:r w:rsidR="00167543">
        <w:rPr>
          <w:rFonts w:ascii="Times New Roman" w:hAnsi="Times New Roman"/>
        </w:rPr>
        <w:t>í</w:t>
      </w:r>
      <w:r w:rsidR="00137E88" w:rsidRPr="00505100">
        <w:rPr>
          <w:rFonts w:ascii="Times New Roman" w:hAnsi="Times New Roman"/>
        </w:rPr>
        <w:t xml:space="preserve">via </w:t>
      </w:r>
      <w:proofErr w:type="spellStart"/>
      <w:r w:rsidR="00137E88" w:rsidRPr="00505100">
        <w:rPr>
          <w:rFonts w:ascii="Times New Roman" w:hAnsi="Times New Roman"/>
        </w:rPr>
        <w:t>Modolo</w:t>
      </w:r>
      <w:proofErr w:type="spellEnd"/>
      <w:r w:rsidR="00505100" w:rsidRPr="00505100">
        <w:rPr>
          <w:rFonts w:ascii="Times New Roman" w:hAnsi="Times New Roman"/>
        </w:rPr>
        <w:t xml:space="preserve"> para</w:t>
      </w:r>
      <w:r w:rsidR="009D23F7">
        <w:rPr>
          <w:rFonts w:ascii="Times New Roman" w:hAnsi="Times New Roman"/>
        </w:rPr>
        <w:t xml:space="preserve"> a</w:t>
      </w:r>
      <w:r w:rsidR="00505100" w:rsidRPr="00505100">
        <w:rPr>
          <w:rFonts w:ascii="Times New Roman" w:hAnsi="Times New Roman"/>
        </w:rPr>
        <w:t xml:space="preserve"> apresentação do processo de seleção de empreendimentos 2022-2023. A Sra. Livia informou que </w:t>
      </w:r>
      <w:r w:rsidR="00FF6FA7">
        <w:rPr>
          <w:rFonts w:ascii="Times New Roman" w:hAnsi="Times New Roman"/>
        </w:rPr>
        <w:t xml:space="preserve">o presente edital está baseado no </w:t>
      </w:r>
      <w:r w:rsidR="00F73173">
        <w:rPr>
          <w:rFonts w:ascii="Times New Roman" w:hAnsi="Times New Roman"/>
        </w:rPr>
        <w:t xml:space="preserve">Plano das Bacias PCJ 2020-2035 e no Plano de Ação e Programa de Investimentos (PA/PI) 2020-2023. </w:t>
      </w:r>
      <w:r w:rsidR="005B0072">
        <w:rPr>
          <w:rFonts w:ascii="Times New Roman" w:hAnsi="Times New Roman"/>
        </w:rPr>
        <w:t xml:space="preserve">Informou que </w:t>
      </w:r>
      <w:r w:rsidR="00F50579">
        <w:rPr>
          <w:rFonts w:ascii="Times New Roman" w:hAnsi="Times New Roman"/>
        </w:rPr>
        <w:t>o financiamento dos Planos Municipais de Saneamento Rural está</w:t>
      </w:r>
      <w:r w:rsidR="00821450">
        <w:rPr>
          <w:rFonts w:ascii="Times New Roman" w:hAnsi="Times New Roman"/>
        </w:rPr>
        <w:t xml:space="preserve"> inscrito no PA/PI</w:t>
      </w:r>
      <w:r w:rsidR="00C91203">
        <w:rPr>
          <w:rFonts w:ascii="Times New Roman" w:hAnsi="Times New Roman"/>
        </w:rPr>
        <w:t xml:space="preserve"> no Programa de Duração Continuada (PDC) 1, </w:t>
      </w:r>
      <w:proofErr w:type="spellStart"/>
      <w:r w:rsidR="00C91203">
        <w:rPr>
          <w:rFonts w:ascii="Times New Roman" w:hAnsi="Times New Roman"/>
        </w:rPr>
        <w:t>sub-PDC</w:t>
      </w:r>
      <w:proofErr w:type="spellEnd"/>
      <w:r w:rsidR="00C91203">
        <w:rPr>
          <w:rFonts w:ascii="Times New Roman" w:hAnsi="Times New Roman"/>
        </w:rPr>
        <w:t xml:space="preserve"> 1.2. </w:t>
      </w:r>
      <w:r w:rsidR="002B2A2A">
        <w:rPr>
          <w:rFonts w:ascii="Times New Roman" w:hAnsi="Times New Roman"/>
        </w:rPr>
        <w:t>“</w:t>
      </w:r>
      <w:r w:rsidR="00366A73">
        <w:rPr>
          <w:rFonts w:ascii="Times New Roman" w:hAnsi="Times New Roman"/>
        </w:rPr>
        <w:t>Apoio ao planejamento e gestão de recursos hídricos</w:t>
      </w:r>
      <w:r w:rsidR="002B2A2A">
        <w:rPr>
          <w:rFonts w:ascii="Times New Roman" w:hAnsi="Times New Roman"/>
        </w:rPr>
        <w:t>”</w:t>
      </w:r>
      <w:r w:rsidR="00366A73">
        <w:rPr>
          <w:rFonts w:ascii="Times New Roman" w:hAnsi="Times New Roman"/>
        </w:rPr>
        <w:t>, com recursos da cobrança paulista</w:t>
      </w:r>
      <w:r w:rsidR="00F50579">
        <w:rPr>
          <w:rFonts w:ascii="Times New Roman" w:hAnsi="Times New Roman"/>
        </w:rPr>
        <w:t xml:space="preserve"> do FEHIDRO</w:t>
      </w:r>
      <w:r w:rsidR="00AC7DBD">
        <w:rPr>
          <w:rFonts w:ascii="Times New Roman" w:hAnsi="Times New Roman"/>
        </w:rPr>
        <w:t xml:space="preserve"> e </w:t>
      </w:r>
      <w:r w:rsidR="00015F16" w:rsidRPr="00015F16">
        <w:rPr>
          <w:rFonts w:ascii="Times New Roman" w:hAnsi="Times New Roman"/>
        </w:rPr>
        <w:t>Compensação Financeira pela Utilização de Recursos Hídricos</w:t>
      </w:r>
      <w:r w:rsidR="00AC7DBD">
        <w:rPr>
          <w:rFonts w:ascii="Times New Roman" w:hAnsi="Times New Roman"/>
        </w:rPr>
        <w:t xml:space="preserve"> (CFURH)</w:t>
      </w:r>
      <w:r w:rsidR="00F54BEB" w:rsidRPr="00505100">
        <w:rPr>
          <w:rFonts w:ascii="Times New Roman" w:hAnsi="Times New Roman"/>
        </w:rPr>
        <w:t>.</w:t>
      </w:r>
      <w:r w:rsidR="0076082C">
        <w:rPr>
          <w:rFonts w:ascii="Times New Roman" w:hAnsi="Times New Roman"/>
        </w:rPr>
        <w:t xml:space="preserve"> Informou que o edital está em fase final de elaboração e será apreciado </w:t>
      </w:r>
      <w:r w:rsidR="0099713A">
        <w:rPr>
          <w:rFonts w:ascii="Times New Roman" w:hAnsi="Times New Roman"/>
        </w:rPr>
        <w:t xml:space="preserve">na 83ª Reunião </w:t>
      </w:r>
      <w:r w:rsidR="00D71598">
        <w:rPr>
          <w:rFonts w:ascii="Times New Roman" w:hAnsi="Times New Roman"/>
        </w:rPr>
        <w:t>Ordinária da</w:t>
      </w:r>
      <w:r w:rsidR="0076082C">
        <w:rPr>
          <w:rFonts w:ascii="Times New Roman" w:hAnsi="Times New Roman"/>
        </w:rPr>
        <w:t xml:space="preserve"> Câmara Técnica de Planejamento (CT-PL) dos Com</w:t>
      </w:r>
      <w:r w:rsidR="00A01684">
        <w:rPr>
          <w:rFonts w:ascii="Times New Roman" w:hAnsi="Times New Roman"/>
        </w:rPr>
        <w:t>itês PCJ</w:t>
      </w:r>
      <w:r w:rsidR="00D71598">
        <w:rPr>
          <w:rFonts w:ascii="Times New Roman" w:hAnsi="Times New Roman"/>
        </w:rPr>
        <w:t>, sendo que após aprovado, ela será publicada na modalidade “</w:t>
      </w:r>
      <w:r w:rsidR="00D71598" w:rsidRPr="00B84BFE">
        <w:rPr>
          <w:rFonts w:ascii="Times New Roman" w:hAnsi="Times New Roman"/>
          <w:i/>
          <w:iCs/>
        </w:rPr>
        <w:t>Ad Referendum</w:t>
      </w:r>
      <w:r w:rsidR="00D71598">
        <w:rPr>
          <w:rFonts w:ascii="Times New Roman" w:hAnsi="Times New Roman"/>
        </w:rPr>
        <w:t xml:space="preserve">”, sendo posteriormente </w:t>
      </w:r>
      <w:r w:rsidR="00B84BFE">
        <w:rPr>
          <w:rFonts w:ascii="Times New Roman" w:hAnsi="Times New Roman"/>
        </w:rPr>
        <w:t>referendada na Plenária dos Comitês PCJ</w:t>
      </w:r>
      <w:r w:rsidR="00993C7E">
        <w:rPr>
          <w:rFonts w:ascii="Times New Roman" w:hAnsi="Times New Roman"/>
        </w:rPr>
        <w:t>. Apresentou a lista de municípios prioritários de acordo com o Plano de Bacias</w:t>
      </w:r>
      <w:r w:rsidR="00B84BFE">
        <w:rPr>
          <w:rFonts w:ascii="Times New Roman" w:hAnsi="Times New Roman"/>
        </w:rPr>
        <w:t>.</w:t>
      </w:r>
      <w:r w:rsidR="00FD444D">
        <w:rPr>
          <w:rFonts w:ascii="Times New Roman" w:hAnsi="Times New Roman"/>
        </w:rPr>
        <w:t xml:space="preserve"> Informou que com a aprovação do processo, um Grupo de Acompanhamento</w:t>
      </w:r>
      <w:r w:rsidR="00BB2002">
        <w:rPr>
          <w:rFonts w:ascii="Times New Roman" w:hAnsi="Times New Roman"/>
        </w:rPr>
        <w:t xml:space="preserve"> (GA)</w:t>
      </w:r>
      <w:r w:rsidR="00FD444D">
        <w:rPr>
          <w:rFonts w:ascii="Times New Roman" w:hAnsi="Times New Roman"/>
        </w:rPr>
        <w:t xml:space="preserve"> </w:t>
      </w:r>
      <w:r w:rsidR="00367200">
        <w:rPr>
          <w:rFonts w:ascii="Times New Roman" w:hAnsi="Times New Roman"/>
        </w:rPr>
        <w:t xml:space="preserve">deve ser criado para </w:t>
      </w:r>
      <w:r w:rsidR="00FD444D">
        <w:rPr>
          <w:rFonts w:ascii="Times New Roman" w:hAnsi="Times New Roman"/>
        </w:rPr>
        <w:t>faz</w:t>
      </w:r>
      <w:r w:rsidR="00367200">
        <w:rPr>
          <w:rFonts w:ascii="Times New Roman" w:hAnsi="Times New Roman"/>
        </w:rPr>
        <w:t>er</w:t>
      </w:r>
      <w:r w:rsidR="00CC3ABC">
        <w:rPr>
          <w:rFonts w:ascii="Times New Roman" w:hAnsi="Times New Roman"/>
        </w:rPr>
        <w:t xml:space="preserve"> a</w:t>
      </w:r>
      <w:r w:rsidR="00FD444D">
        <w:rPr>
          <w:rFonts w:ascii="Times New Roman" w:hAnsi="Times New Roman"/>
        </w:rPr>
        <w:t xml:space="preserve"> análise</w:t>
      </w:r>
      <w:r w:rsidR="00CC3ABC">
        <w:rPr>
          <w:rFonts w:ascii="Times New Roman" w:hAnsi="Times New Roman"/>
        </w:rPr>
        <w:t xml:space="preserve"> e acompanhamento e será </w:t>
      </w:r>
      <w:r w:rsidR="000267AB">
        <w:rPr>
          <w:rFonts w:ascii="Times New Roman" w:hAnsi="Times New Roman"/>
        </w:rPr>
        <w:t>composto por representantes desta CT e da Câmara Técnica de Saneamento (CT-SA)</w:t>
      </w:r>
      <w:r w:rsidR="00ED17DE">
        <w:rPr>
          <w:rFonts w:ascii="Times New Roman" w:hAnsi="Times New Roman"/>
        </w:rPr>
        <w:t xml:space="preserve">. Esse grupo fará as análises antes do projeto ser encaminhado para análise do </w:t>
      </w:r>
      <w:r w:rsidR="00ED17DE">
        <w:rPr>
          <w:rFonts w:ascii="Times New Roman" w:hAnsi="Times New Roman"/>
        </w:rPr>
        <w:t xml:space="preserve">projeto de engenharia. </w:t>
      </w:r>
      <w:r w:rsidR="00B4203D">
        <w:rPr>
          <w:rFonts w:ascii="Times New Roman" w:hAnsi="Times New Roman"/>
        </w:rPr>
        <w:t>Todas as características técnicas estarão no edital</w:t>
      </w:r>
      <w:r w:rsidR="00761477">
        <w:rPr>
          <w:rFonts w:ascii="Times New Roman" w:hAnsi="Times New Roman"/>
        </w:rPr>
        <w:t xml:space="preserve"> em processo de aprovação</w:t>
      </w:r>
      <w:r w:rsidR="003859BC">
        <w:rPr>
          <w:rFonts w:ascii="Times New Roman" w:hAnsi="Times New Roman"/>
        </w:rPr>
        <w:t>.</w:t>
      </w:r>
      <w:r w:rsidR="005B13C8">
        <w:rPr>
          <w:rFonts w:ascii="Times New Roman" w:hAnsi="Times New Roman"/>
        </w:rPr>
        <w:t xml:space="preserve"> Esses projetos terão um valor mínimo de </w:t>
      </w:r>
      <w:r w:rsidR="00222374">
        <w:rPr>
          <w:rFonts w:ascii="Times New Roman" w:hAnsi="Times New Roman"/>
        </w:rPr>
        <w:t>financiamento de R$ 150 mil (cento e cinquenta mil reais) e um valor máximo de R$ 500 mil (quinhentos mil reais)</w:t>
      </w:r>
      <w:r w:rsidR="00C82F78">
        <w:rPr>
          <w:rFonts w:ascii="Times New Roman" w:hAnsi="Times New Roman"/>
        </w:rPr>
        <w:t xml:space="preserve"> e os tomadores poderão ser ou as prefeituras municipais ou os serviços de saneamento.</w:t>
      </w:r>
      <w:r w:rsidR="003579CF">
        <w:rPr>
          <w:rFonts w:ascii="Times New Roman" w:hAnsi="Times New Roman"/>
        </w:rPr>
        <w:t xml:space="preserve"> Os tomadores deverão oferecer uma contrapartida mínima, conforme estabelecido no edital e deverão </w:t>
      </w:r>
      <w:r w:rsidR="003C57EC">
        <w:rPr>
          <w:rFonts w:ascii="Times New Roman" w:hAnsi="Times New Roman"/>
        </w:rPr>
        <w:t xml:space="preserve">atender a exigências como não possuir contratos em execução </w:t>
      </w:r>
      <w:r w:rsidR="00CC23F5">
        <w:rPr>
          <w:rFonts w:ascii="Times New Roman" w:hAnsi="Times New Roman"/>
        </w:rPr>
        <w:t xml:space="preserve">com mais de quatro anos em aberto, estar em dia com a entrega de </w:t>
      </w:r>
      <w:proofErr w:type="gramStart"/>
      <w:r w:rsidR="00CC23F5">
        <w:rPr>
          <w:rFonts w:ascii="Times New Roman" w:hAnsi="Times New Roman"/>
        </w:rPr>
        <w:t>produtos finais</w:t>
      </w:r>
      <w:proofErr w:type="gramEnd"/>
      <w:r w:rsidR="00CC23F5">
        <w:rPr>
          <w:rFonts w:ascii="Times New Roman" w:hAnsi="Times New Roman"/>
        </w:rPr>
        <w:t xml:space="preserve"> de contratos anteriores e estar adimplentes com suas responsabilidades</w:t>
      </w:r>
      <w:r w:rsidR="00D57E11">
        <w:rPr>
          <w:rFonts w:ascii="Times New Roman" w:hAnsi="Times New Roman"/>
        </w:rPr>
        <w:t xml:space="preserve"> técnica e financeira com as instituições envolvidas.</w:t>
      </w:r>
      <w:r w:rsidR="00BB2002">
        <w:rPr>
          <w:rFonts w:ascii="Times New Roman" w:hAnsi="Times New Roman"/>
        </w:rPr>
        <w:t xml:space="preserve"> O GA terá como cronograma a formação do grupo nesta data, </w:t>
      </w:r>
      <w:r w:rsidR="00110296">
        <w:rPr>
          <w:rFonts w:ascii="Times New Roman" w:hAnsi="Times New Roman"/>
        </w:rPr>
        <w:t xml:space="preserve">a Coordenação de Projetos encaminhará os documentos a serem analisados </w:t>
      </w:r>
      <w:r w:rsidR="00645E95">
        <w:rPr>
          <w:rFonts w:ascii="Times New Roman" w:hAnsi="Times New Roman"/>
        </w:rPr>
        <w:t>até 24/12/2021, o período de análise será entre os dias 24 e 25/01/</w:t>
      </w:r>
      <w:r w:rsidR="00F73773">
        <w:rPr>
          <w:rFonts w:ascii="Times New Roman" w:hAnsi="Times New Roman"/>
        </w:rPr>
        <w:t>2022 e</w:t>
      </w:r>
      <w:r w:rsidR="00645E95">
        <w:rPr>
          <w:rFonts w:ascii="Times New Roman" w:hAnsi="Times New Roman"/>
        </w:rPr>
        <w:t xml:space="preserve"> os documentos deverão ser aprovados na </w:t>
      </w:r>
      <w:r w:rsidR="004E00B1">
        <w:rPr>
          <w:rFonts w:ascii="Times New Roman" w:hAnsi="Times New Roman"/>
        </w:rPr>
        <w:t>145ª Reunião Ordinária da CT-Rural em 04/02/2022.</w:t>
      </w:r>
      <w:r w:rsidR="00F73773">
        <w:rPr>
          <w:rFonts w:ascii="Times New Roman" w:hAnsi="Times New Roman"/>
        </w:rPr>
        <w:t xml:space="preserve"> Após apresentação, o Sr. Baraldi agradeceu pelas explanações e abriu para questionamentos. </w:t>
      </w:r>
      <w:r w:rsidR="005869E0">
        <w:rPr>
          <w:rFonts w:ascii="Times New Roman" w:hAnsi="Times New Roman"/>
        </w:rPr>
        <w:t>Não havendo, abriu para formação do GA, sendo escolhido os</w:t>
      </w:r>
      <w:r w:rsidR="00A01684">
        <w:rPr>
          <w:rFonts w:ascii="Times New Roman" w:hAnsi="Times New Roman"/>
        </w:rPr>
        <w:t xml:space="preserve"> </w:t>
      </w:r>
      <w:r w:rsidR="005869E0">
        <w:rPr>
          <w:rFonts w:ascii="Times New Roman" w:hAnsi="Times New Roman"/>
        </w:rPr>
        <w:t xml:space="preserve">membros: João Baraldi (SR Rio Claro), </w:t>
      </w:r>
      <w:r w:rsidR="002C4090">
        <w:rPr>
          <w:rFonts w:ascii="Times New Roman" w:hAnsi="Times New Roman"/>
        </w:rPr>
        <w:t>Ana L</w:t>
      </w:r>
      <w:r w:rsidR="00DE4E94">
        <w:rPr>
          <w:rFonts w:ascii="Times New Roman" w:hAnsi="Times New Roman"/>
        </w:rPr>
        <w:t>ú</w:t>
      </w:r>
      <w:r w:rsidR="002C4090">
        <w:rPr>
          <w:rFonts w:ascii="Times New Roman" w:hAnsi="Times New Roman"/>
        </w:rPr>
        <w:t>cia Brasil (ABES</w:t>
      </w:r>
      <w:r w:rsidR="00790119">
        <w:rPr>
          <w:rFonts w:ascii="Times New Roman" w:hAnsi="Times New Roman"/>
        </w:rPr>
        <w:t>-SP</w:t>
      </w:r>
      <w:r w:rsidR="002C4090">
        <w:rPr>
          <w:rFonts w:ascii="Times New Roman" w:hAnsi="Times New Roman"/>
        </w:rPr>
        <w:t>)</w:t>
      </w:r>
      <w:r w:rsidR="00F919F5">
        <w:rPr>
          <w:rFonts w:ascii="Times New Roman" w:hAnsi="Times New Roman"/>
        </w:rPr>
        <w:t xml:space="preserve"> e</w:t>
      </w:r>
      <w:r w:rsidR="002C4090">
        <w:rPr>
          <w:rFonts w:ascii="Times New Roman" w:hAnsi="Times New Roman"/>
        </w:rPr>
        <w:t xml:space="preserve"> </w:t>
      </w:r>
      <w:r w:rsidR="00FC3FE5" w:rsidRPr="00FC3FE5">
        <w:rPr>
          <w:rFonts w:ascii="Times New Roman" w:hAnsi="Times New Roman"/>
        </w:rPr>
        <w:t xml:space="preserve">Adriana </w:t>
      </w:r>
      <w:proofErr w:type="spellStart"/>
      <w:r w:rsidR="00FC3FE5" w:rsidRPr="00FC3FE5">
        <w:rPr>
          <w:rFonts w:ascii="Times New Roman" w:hAnsi="Times New Roman"/>
        </w:rPr>
        <w:t>Sacioto</w:t>
      </w:r>
      <w:proofErr w:type="spellEnd"/>
      <w:r w:rsidR="00FC3FE5" w:rsidRPr="00FC3FE5">
        <w:rPr>
          <w:rFonts w:ascii="Times New Roman" w:hAnsi="Times New Roman"/>
        </w:rPr>
        <w:t xml:space="preserve"> </w:t>
      </w:r>
      <w:r w:rsidR="00FC3FE5">
        <w:rPr>
          <w:rFonts w:ascii="Times New Roman" w:hAnsi="Times New Roman"/>
        </w:rPr>
        <w:t>(APTA/SAA)</w:t>
      </w:r>
      <w:r w:rsidR="004A3957">
        <w:rPr>
          <w:rFonts w:ascii="Times New Roman" w:hAnsi="Times New Roman"/>
        </w:rPr>
        <w:t>. O Sr. Baraldi informou que além dos nomes referenciados na reunião, se demais membros quise</w:t>
      </w:r>
      <w:r w:rsidR="0085090E">
        <w:rPr>
          <w:rFonts w:ascii="Times New Roman" w:hAnsi="Times New Roman"/>
        </w:rPr>
        <w:t>ss</w:t>
      </w:r>
      <w:r w:rsidR="004A3957">
        <w:rPr>
          <w:rFonts w:ascii="Times New Roman" w:hAnsi="Times New Roman"/>
        </w:rPr>
        <w:t xml:space="preserve">em </w:t>
      </w:r>
      <w:r w:rsidR="00CD2DD6">
        <w:rPr>
          <w:rFonts w:ascii="Times New Roman" w:hAnsi="Times New Roman"/>
        </w:rPr>
        <w:t>participar, que se manifestassem por meio do e-mail da SE/</w:t>
      </w:r>
      <w:r w:rsidR="0018360A">
        <w:rPr>
          <w:rFonts w:ascii="Times New Roman" w:hAnsi="Times New Roman"/>
        </w:rPr>
        <w:t>PCJ</w:t>
      </w:r>
      <w:r w:rsidR="00CD2DD6">
        <w:rPr>
          <w:rFonts w:ascii="Times New Roman" w:hAnsi="Times New Roman"/>
        </w:rPr>
        <w:t xml:space="preserve"> e da Coordenação de Projetos</w:t>
      </w:r>
      <w:r w:rsidR="00B50C66">
        <w:rPr>
          <w:rFonts w:ascii="Times New Roman" w:hAnsi="Times New Roman"/>
        </w:rPr>
        <w:t xml:space="preserve"> até o dia 29/10/202</w:t>
      </w:r>
      <w:r w:rsidR="0018360A">
        <w:rPr>
          <w:rFonts w:ascii="Times New Roman" w:hAnsi="Times New Roman"/>
        </w:rPr>
        <w:t>1</w:t>
      </w:r>
      <w:r w:rsidR="00CD2DD6">
        <w:rPr>
          <w:rFonts w:ascii="Times New Roman" w:hAnsi="Times New Roman"/>
        </w:rPr>
        <w:t xml:space="preserve">. </w:t>
      </w:r>
      <w:r w:rsidR="000C6F24">
        <w:rPr>
          <w:rFonts w:ascii="Times New Roman" w:hAnsi="Times New Roman"/>
        </w:rPr>
        <w:t xml:space="preserve">Assim, o Sr. Baraldi </w:t>
      </w:r>
      <w:r w:rsidR="0018360A">
        <w:rPr>
          <w:rFonts w:ascii="Times New Roman" w:hAnsi="Times New Roman"/>
        </w:rPr>
        <w:t>colocou em votação a criação do GA sendo ap</w:t>
      </w:r>
      <w:r w:rsidR="0012523F">
        <w:rPr>
          <w:rFonts w:ascii="Times New Roman" w:hAnsi="Times New Roman"/>
        </w:rPr>
        <w:t>r</w:t>
      </w:r>
      <w:r w:rsidR="0018360A">
        <w:rPr>
          <w:rFonts w:ascii="Times New Roman" w:hAnsi="Times New Roman"/>
        </w:rPr>
        <w:t>o</w:t>
      </w:r>
      <w:r w:rsidR="0012523F">
        <w:rPr>
          <w:rFonts w:ascii="Times New Roman" w:hAnsi="Times New Roman"/>
        </w:rPr>
        <w:t>v</w:t>
      </w:r>
      <w:r w:rsidR="0018360A">
        <w:rPr>
          <w:rFonts w:ascii="Times New Roman" w:hAnsi="Times New Roman"/>
        </w:rPr>
        <w:t xml:space="preserve">ada por todos e </w:t>
      </w:r>
      <w:r w:rsidR="000C6F24">
        <w:rPr>
          <w:rFonts w:ascii="Times New Roman" w:hAnsi="Times New Roman"/>
        </w:rPr>
        <w:t>deu prosseguimento na pauta.</w:t>
      </w:r>
      <w:r w:rsidR="00CD2DD6">
        <w:rPr>
          <w:rFonts w:ascii="Times New Roman" w:hAnsi="Times New Roman"/>
        </w:rPr>
        <w:t xml:space="preserve"> </w:t>
      </w:r>
      <w:r w:rsidR="00D80E6C">
        <w:rPr>
          <w:rFonts w:ascii="Times New Roman" w:hAnsi="Times New Roman"/>
        </w:rPr>
        <w:t xml:space="preserve"> </w:t>
      </w:r>
      <w:r w:rsidR="004762FF" w:rsidRPr="00505100">
        <w:rPr>
          <w:rFonts w:ascii="Times New Roman" w:hAnsi="Times New Roman"/>
          <w:b/>
          <w:bCs/>
        </w:rPr>
        <w:t xml:space="preserve">5. </w:t>
      </w:r>
      <w:r w:rsidR="009942C9" w:rsidRPr="00505100">
        <w:rPr>
          <w:rFonts w:ascii="Times New Roman" w:hAnsi="Times New Roman"/>
          <w:b/>
          <w:bCs/>
        </w:rPr>
        <w:t>Aprovação do Plano de Trabalho da CT-Rural 2022-2023</w:t>
      </w:r>
      <w:r w:rsidR="00265356" w:rsidRPr="00D93DF7">
        <w:rPr>
          <w:rFonts w:ascii="Times New Roman" w:hAnsi="Times New Roman"/>
          <w:b/>
          <w:bCs/>
        </w:rPr>
        <w:t>:</w:t>
      </w:r>
      <w:r w:rsidR="00265356" w:rsidRPr="00D93DF7">
        <w:rPr>
          <w:rFonts w:ascii="Times New Roman" w:hAnsi="Times New Roman"/>
        </w:rPr>
        <w:t xml:space="preserve"> </w:t>
      </w:r>
      <w:r w:rsidR="003C0274" w:rsidRPr="00D93DF7">
        <w:rPr>
          <w:rFonts w:ascii="Times New Roman" w:hAnsi="Times New Roman"/>
        </w:rPr>
        <w:t xml:space="preserve"> </w:t>
      </w:r>
      <w:r w:rsidR="0015077D" w:rsidRPr="00D93DF7">
        <w:rPr>
          <w:rFonts w:ascii="Times New Roman" w:hAnsi="Times New Roman"/>
        </w:rPr>
        <w:t xml:space="preserve">Na sequência, o Sr. </w:t>
      </w:r>
      <w:r w:rsidR="0015077D" w:rsidRPr="005B05E6">
        <w:rPr>
          <w:rFonts w:ascii="Times New Roman" w:hAnsi="Times New Roman"/>
        </w:rPr>
        <w:t>Baraldi</w:t>
      </w:r>
      <w:r w:rsidR="00D93DF7" w:rsidRPr="005B05E6">
        <w:rPr>
          <w:rFonts w:ascii="Times New Roman" w:hAnsi="Times New Roman"/>
        </w:rPr>
        <w:t xml:space="preserve"> </w:t>
      </w:r>
      <w:r w:rsidR="002B2A2A" w:rsidRPr="005B05E6">
        <w:rPr>
          <w:rFonts w:ascii="Times New Roman" w:hAnsi="Times New Roman"/>
        </w:rPr>
        <w:t xml:space="preserve">convidou </w:t>
      </w:r>
      <w:r w:rsidR="005B05E6" w:rsidRPr="005B05E6">
        <w:rPr>
          <w:rFonts w:ascii="Times New Roman" w:hAnsi="Times New Roman"/>
        </w:rPr>
        <w:t xml:space="preserve">a Sra. Rebeca Silva, da equipe de apoio da SE/PCJ, que </w:t>
      </w:r>
      <w:r w:rsidR="00DC04E2">
        <w:rPr>
          <w:rFonts w:ascii="Times New Roman" w:hAnsi="Times New Roman"/>
        </w:rPr>
        <w:t>apresentou a proposta elaborada do Plano de Trabalho da CT-Rural para o biênio 2022-2023</w:t>
      </w:r>
      <w:r w:rsidR="00344705">
        <w:rPr>
          <w:rFonts w:ascii="Times New Roman" w:hAnsi="Times New Roman"/>
        </w:rPr>
        <w:t>, conforme documentação enviada junto da convocação dessa reunião.</w:t>
      </w:r>
      <w:r w:rsidR="00785D45">
        <w:rPr>
          <w:rFonts w:ascii="Times New Roman" w:hAnsi="Times New Roman"/>
        </w:rPr>
        <w:t xml:space="preserve"> </w:t>
      </w:r>
      <w:r w:rsidR="00042DEC">
        <w:rPr>
          <w:rFonts w:ascii="Times New Roman" w:hAnsi="Times New Roman"/>
        </w:rPr>
        <w:t xml:space="preserve">Informou que o Plano de Trabalho </w:t>
      </w:r>
      <w:r w:rsidR="005302EA">
        <w:rPr>
          <w:rFonts w:ascii="Times New Roman" w:hAnsi="Times New Roman"/>
        </w:rPr>
        <w:t xml:space="preserve">da CT-Rural </w:t>
      </w:r>
      <w:r w:rsidR="00042DEC">
        <w:rPr>
          <w:rFonts w:ascii="Times New Roman" w:hAnsi="Times New Roman"/>
        </w:rPr>
        <w:t>está dividido em três partes: i. Demandas da Secretaria Executiva</w:t>
      </w:r>
      <w:r w:rsidR="005302EA">
        <w:rPr>
          <w:rFonts w:ascii="Times New Roman" w:hAnsi="Times New Roman"/>
        </w:rPr>
        <w:t>,</w:t>
      </w:r>
      <w:r w:rsidR="00042DEC">
        <w:rPr>
          <w:rFonts w:ascii="Times New Roman" w:hAnsi="Times New Roman"/>
        </w:rPr>
        <w:t xml:space="preserve"> composto por </w:t>
      </w:r>
      <w:r w:rsidR="001F146A">
        <w:rPr>
          <w:rFonts w:ascii="Times New Roman" w:hAnsi="Times New Roman"/>
        </w:rPr>
        <w:t xml:space="preserve">sete ações; </w:t>
      </w:r>
      <w:proofErr w:type="spellStart"/>
      <w:r w:rsidR="001F146A">
        <w:rPr>
          <w:rFonts w:ascii="Times New Roman" w:hAnsi="Times New Roman"/>
        </w:rPr>
        <w:t>ii</w:t>
      </w:r>
      <w:proofErr w:type="spellEnd"/>
      <w:r w:rsidR="001F146A">
        <w:rPr>
          <w:rFonts w:ascii="Times New Roman" w:hAnsi="Times New Roman"/>
        </w:rPr>
        <w:t xml:space="preserve">. </w:t>
      </w:r>
      <w:r w:rsidR="001A7258">
        <w:rPr>
          <w:rFonts w:ascii="Times New Roman" w:hAnsi="Times New Roman"/>
        </w:rPr>
        <w:t>Temas para discussão</w:t>
      </w:r>
      <w:r w:rsidR="005302EA">
        <w:rPr>
          <w:rFonts w:ascii="Times New Roman" w:hAnsi="Times New Roman"/>
        </w:rPr>
        <w:t>,</w:t>
      </w:r>
      <w:r w:rsidR="001A7258">
        <w:rPr>
          <w:rFonts w:ascii="Times New Roman" w:hAnsi="Times New Roman"/>
        </w:rPr>
        <w:t xml:space="preserve"> com três temas; </w:t>
      </w:r>
      <w:r w:rsidR="001A7258">
        <w:rPr>
          <w:rFonts w:ascii="Times New Roman" w:hAnsi="Times New Roman"/>
        </w:rPr>
        <w:lastRenderedPageBreak/>
        <w:t xml:space="preserve">e </w:t>
      </w:r>
      <w:proofErr w:type="spellStart"/>
      <w:r w:rsidR="001A7258">
        <w:rPr>
          <w:rFonts w:ascii="Times New Roman" w:hAnsi="Times New Roman"/>
        </w:rPr>
        <w:t>iii</w:t>
      </w:r>
      <w:proofErr w:type="spellEnd"/>
      <w:r w:rsidR="001A7258">
        <w:rPr>
          <w:rFonts w:ascii="Times New Roman" w:hAnsi="Times New Roman"/>
        </w:rPr>
        <w:t xml:space="preserve">. Eventos </w:t>
      </w:r>
      <w:r w:rsidR="00F51BF5">
        <w:rPr>
          <w:rFonts w:ascii="Times New Roman" w:hAnsi="Times New Roman"/>
        </w:rPr>
        <w:t xml:space="preserve">onde estarão planejados a realização dos eventos </w:t>
      </w:r>
      <w:r w:rsidR="007206DE">
        <w:rPr>
          <w:rFonts w:ascii="Times New Roman" w:hAnsi="Times New Roman"/>
        </w:rPr>
        <w:t>“</w:t>
      </w:r>
      <w:r w:rsidR="007206DE" w:rsidRPr="005777B4">
        <w:rPr>
          <w:rFonts w:ascii="Times New Roman" w:hAnsi="Times New Roman"/>
        </w:rPr>
        <w:t>Webinar</w:t>
      </w:r>
      <w:r w:rsidR="007206DE">
        <w:rPr>
          <w:rFonts w:ascii="Times New Roman" w:hAnsi="Times New Roman"/>
        </w:rPr>
        <w:t>:</w:t>
      </w:r>
      <w:r w:rsidR="007206DE" w:rsidRPr="005777B4">
        <w:rPr>
          <w:rFonts w:ascii="Times New Roman" w:hAnsi="Times New Roman"/>
        </w:rPr>
        <w:t xml:space="preserve"> O Produtor Rural como produtor de água”</w:t>
      </w:r>
      <w:r w:rsidR="007206DE">
        <w:rPr>
          <w:rFonts w:ascii="Times New Roman" w:hAnsi="Times New Roman"/>
        </w:rPr>
        <w:t xml:space="preserve"> </w:t>
      </w:r>
      <w:r w:rsidR="00DE4E94">
        <w:rPr>
          <w:rFonts w:ascii="Times New Roman" w:hAnsi="Times New Roman"/>
        </w:rPr>
        <w:t xml:space="preserve">para 2022 </w:t>
      </w:r>
      <w:r w:rsidR="007206DE">
        <w:rPr>
          <w:rFonts w:ascii="Times New Roman" w:hAnsi="Times New Roman"/>
        </w:rPr>
        <w:t xml:space="preserve">e </w:t>
      </w:r>
      <w:r w:rsidR="005777B4" w:rsidRPr="005777B4">
        <w:rPr>
          <w:rFonts w:ascii="Times New Roman" w:hAnsi="Times New Roman"/>
        </w:rPr>
        <w:t>Workshop “Qualidade e uso da água como indicador de sustentabilidade no Setor</w:t>
      </w:r>
      <w:r w:rsidR="005777B4">
        <w:rPr>
          <w:rFonts w:ascii="Times New Roman" w:hAnsi="Times New Roman"/>
        </w:rPr>
        <w:t xml:space="preserve"> </w:t>
      </w:r>
      <w:r w:rsidR="005777B4" w:rsidRPr="005777B4">
        <w:rPr>
          <w:rFonts w:ascii="Times New Roman" w:hAnsi="Times New Roman"/>
        </w:rPr>
        <w:t>Agropecuário”</w:t>
      </w:r>
      <w:r w:rsidR="00DE4E94">
        <w:rPr>
          <w:rFonts w:ascii="Times New Roman" w:hAnsi="Times New Roman"/>
        </w:rPr>
        <w:t xml:space="preserve"> para 2023</w:t>
      </w:r>
      <w:r w:rsidR="005777B4">
        <w:rPr>
          <w:rFonts w:ascii="Times New Roman" w:hAnsi="Times New Roman"/>
        </w:rPr>
        <w:t xml:space="preserve">. </w:t>
      </w:r>
      <w:r w:rsidR="00DE4E94">
        <w:rPr>
          <w:rFonts w:ascii="Times New Roman" w:hAnsi="Times New Roman"/>
        </w:rPr>
        <w:t xml:space="preserve">O Sr. Baraldi agradeceu a explanação e abriu para dúvidas. A Sra. Ana Lúcia Brasil, representante da </w:t>
      </w:r>
      <w:r w:rsidR="007978DE">
        <w:rPr>
          <w:rFonts w:ascii="Times New Roman" w:hAnsi="Times New Roman"/>
        </w:rPr>
        <w:t>Associação Brasileira de Engenharia Sanitária Ambiental (</w:t>
      </w:r>
      <w:r w:rsidR="00DE4E94">
        <w:rPr>
          <w:rFonts w:ascii="Times New Roman" w:hAnsi="Times New Roman"/>
        </w:rPr>
        <w:t>ABES-SP</w:t>
      </w:r>
      <w:r w:rsidR="007978DE">
        <w:rPr>
          <w:rFonts w:ascii="Times New Roman" w:hAnsi="Times New Roman"/>
        </w:rPr>
        <w:t>)</w:t>
      </w:r>
      <w:r w:rsidR="00DE4E94">
        <w:rPr>
          <w:rFonts w:ascii="Times New Roman" w:hAnsi="Times New Roman"/>
        </w:rPr>
        <w:t xml:space="preserve">, questionou sobre a integração </w:t>
      </w:r>
      <w:r w:rsidR="00F71A8F">
        <w:rPr>
          <w:rFonts w:ascii="Times New Roman" w:hAnsi="Times New Roman"/>
        </w:rPr>
        <w:t xml:space="preserve">com a </w:t>
      </w:r>
      <w:r w:rsidR="003537C2">
        <w:rPr>
          <w:rFonts w:ascii="Times New Roman" w:hAnsi="Times New Roman"/>
        </w:rPr>
        <w:t>Câmara Técnica de Saúde Ambiental (</w:t>
      </w:r>
      <w:r w:rsidR="00F71A8F">
        <w:rPr>
          <w:rFonts w:ascii="Times New Roman" w:hAnsi="Times New Roman"/>
        </w:rPr>
        <w:t>CT-SAM</w:t>
      </w:r>
      <w:r w:rsidR="003537C2">
        <w:rPr>
          <w:rFonts w:ascii="Times New Roman" w:hAnsi="Times New Roman"/>
        </w:rPr>
        <w:t>)</w:t>
      </w:r>
      <w:r w:rsidR="00F71A8F">
        <w:rPr>
          <w:rFonts w:ascii="Times New Roman" w:hAnsi="Times New Roman"/>
        </w:rPr>
        <w:t xml:space="preserve"> sobre a discussão acerca da recente Portaria nº </w:t>
      </w:r>
      <w:r w:rsidR="0055037F">
        <w:rPr>
          <w:rFonts w:ascii="Times New Roman" w:hAnsi="Times New Roman"/>
        </w:rPr>
        <w:t>888/2021 do Ministério da Saúde. A Sra. Rebeca informou que essa ação estará explicitada no Plano de Trabalho da CT-SAM.</w:t>
      </w:r>
      <w:r w:rsidR="00DE4E94">
        <w:rPr>
          <w:rFonts w:ascii="Times New Roman" w:hAnsi="Times New Roman"/>
        </w:rPr>
        <w:t xml:space="preserve"> O</w:t>
      </w:r>
      <w:r w:rsidR="00785D45" w:rsidRPr="00785D45">
        <w:rPr>
          <w:rFonts w:ascii="Times New Roman" w:hAnsi="Times New Roman"/>
        </w:rPr>
        <w:t xml:space="preserve"> Sr. </w:t>
      </w:r>
      <w:r w:rsidR="00785D45">
        <w:rPr>
          <w:rFonts w:ascii="Times New Roman" w:hAnsi="Times New Roman"/>
        </w:rPr>
        <w:t xml:space="preserve">Baraldi </w:t>
      </w:r>
      <w:r w:rsidR="00785D45" w:rsidRPr="00785D45">
        <w:rPr>
          <w:rFonts w:ascii="Times New Roman" w:hAnsi="Times New Roman"/>
        </w:rPr>
        <w:t xml:space="preserve">colocou em votação sendo aprovado por unanimidade. Assim, </w:t>
      </w:r>
      <w:r w:rsidR="00042DEC">
        <w:rPr>
          <w:rFonts w:ascii="Times New Roman" w:hAnsi="Times New Roman"/>
        </w:rPr>
        <w:t>o</w:t>
      </w:r>
      <w:r w:rsidR="00042DEC" w:rsidRPr="00785D45">
        <w:rPr>
          <w:rFonts w:ascii="Times New Roman" w:hAnsi="Times New Roman"/>
        </w:rPr>
        <w:t xml:space="preserve"> Sr. </w:t>
      </w:r>
      <w:r w:rsidR="00042DEC">
        <w:rPr>
          <w:rFonts w:ascii="Times New Roman" w:hAnsi="Times New Roman"/>
        </w:rPr>
        <w:t xml:space="preserve">Baraldi </w:t>
      </w:r>
      <w:r w:rsidR="00785D45" w:rsidRPr="00785D45">
        <w:rPr>
          <w:rFonts w:ascii="Times New Roman" w:hAnsi="Times New Roman"/>
        </w:rPr>
        <w:t xml:space="preserve">informou que </w:t>
      </w:r>
      <w:r w:rsidR="00B22577">
        <w:rPr>
          <w:rFonts w:ascii="Times New Roman" w:hAnsi="Times New Roman"/>
        </w:rPr>
        <w:t xml:space="preserve">a proposta aprovada </w:t>
      </w:r>
      <w:r w:rsidR="00785D45" w:rsidRPr="00785D45">
        <w:rPr>
          <w:rFonts w:ascii="Times New Roman" w:hAnsi="Times New Roman"/>
        </w:rPr>
        <w:t xml:space="preserve">será encaminhada para a Secretaria Executiva dos Comitês PCJ para ser incluída na minuta de Deliberação dos Comitês </w:t>
      </w:r>
      <w:r w:rsidR="00A75411">
        <w:rPr>
          <w:rFonts w:ascii="Times New Roman" w:hAnsi="Times New Roman"/>
        </w:rPr>
        <w:t xml:space="preserve">PCJ </w:t>
      </w:r>
      <w:r w:rsidR="00785D45" w:rsidRPr="00785D45">
        <w:rPr>
          <w:rFonts w:ascii="Times New Roman" w:hAnsi="Times New Roman"/>
        </w:rPr>
        <w:t xml:space="preserve">a ser apreciada </w:t>
      </w:r>
      <w:r w:rsidR="00A75411">
        <w:rPr>
          <w:rFonts w:ascii="Times New Roman" w:hAnsi="Times New Roman"/>
        </w:rPr>
        <w:t xml:space="preserve">em reunião </w:t>
      </w:r>
      <w:r w:rsidR="00785D45" w:rsidRPr="00785D45">
        <w:rPr>
          <w:rFonts w:ascii="Times New Roman" w:hAnsi="Times New Roman"/>
        </w:rPr>
        <w:t>Plenári</w:t>
      </w:r>
      <w:r w:rsidR="00A75411">
        <w:rPr>
          <w:rFonts w:ascii="Times New Roman" w:hAnsi="Times New Roman"/>
        </w:rPr>
        <w:t>a</w:t>
      </w:r>
      <w:r w:rsidR="00785D45" w:rsidRPr="00785D45">
        <w:rPr>
          <w:rFonts w:ascii="Times New Roman" w:hAnsi="Times New Roman"/>
        </w:rPr>
        <w:t xml:space="preserve"> no final do ano.</w:t>
      </w:r>
      <w:r w:rsidR="0015077D" w:rsidRPr="00D93DF7">
        <w:rPr>
          <w:rFonts w:ascii="Times New Roman" w:hAnsi="Times New Roman"/>
        </w:rPr>
        <w:t xml:space="preserve"> </w:t>
      </w:r>
      <w:r w:rsidR="002E1203">
        <w:rPr>
          <w:rFonts w:ascii="Times New Roman" w:hAnsi="Times New Roman"/>
          <w:b/>
          <w:bCs/>
        </w:rPr>
        <w:t>6</w:t>
      </w:r>
      <w:r w:rsidR="008C7C9A" w:rsidRPr="00D93DF7">
        <w:rPr>
          <w:rFonts w:ascii="Times New Roman" w:hAnsi="Times New Roman"/>
          <w:b/>
          <w:bCs/>
        </w:rPr>
        <w:t xml:space="preserve">. </w:t>
      </w:r>
      <w:r w:rsidR="00ED3567" w:rsidRPr="00D93DF7">
        <w:rPr>
          <w:rFonts w:ascii="Times New Roman" w:hAnsi="Times New Roman"/>
          <w:b/>
          <w:bCs/>
        </w:rPr>
        <w:t>Palestra</w:t>
      </w:r>
      <w:r w:rsidR="00ED3567" w:rsidRPr="00ED3567">
        <w:rPr>
          <w:rFonts w:ascii="Times New Roman" w:hAnsi="Times New Roman"/>
          <w:b/>
          <w:bCs/>
        </w:rPr>
        <w:t xml:space="preserve"> "Planilha de </w:t>
      </w:r>
      <w:r w:rsidR="00ED3567" w:rsidRPr="00A96C65">
        <w:rPr>
          <w:rFonts w:ascii="Times New Roman" w:hAnsi="Times New Roman"/>
          <w:b/>
          <w:bCs/>
        </w:rPr>
        <w:t>Irrigação para diversas culturas base para pedidos de Outorga de Água</w:t>
      </w:r>
      <w:r w:rsidR="00D23E5C" w:rsidRPr="00A96C65">
        <w:rPr>
          <w:rFonts w:ascii="Times New Roman" w:hAnsi="Times New Roman"/>
          <w:b/>
          <w:bCs/>
        </w:rPr>
        <w:t>”</w:t>
      </w:r>
      <w:r w:rsidR="008C7C9A" w:rsidRPr="00A96C65">
        <w:rPr>
          <w:rFonts w:ascii="Times New Roman" w:hAnsi="Times New Roman"/>
          <w:b/>
          <w:bCs/>
        </w:rPr>
        <w:t>:</w:t>
      </w:r>
      <w:r w:rsidR="008C7C9A" w:rsidRPr="00A96C65">
        <w:rPr>
          <w:rFonts w:ascii="Times New Roman" w:hAnsi="Times New Roman"/>
        </w:rPr>
        <w:t xml:space="preserve"> </w:t>
      </w:r>
      <w:r w:rsidR="000F02B8" w:rsidRPr="00A96C65">
        <w:rPr>
          <w:rFonts w:ascii="Times New Roman" w:hAnsi="Times New Roman"/>
        </w:rPr>
        <w:t xml:space="preserve">Na sequência, </w:t>
      </w:r>
      <w:r w:rsidR="008C7C9A" w:rsidRPr="00A96C65">
        <w:rPr>
          <w:rFonts w:ascii="Times New Roman" w:hAnsi="Times New Roman"/>
        </w:rPr>
        <w:t xml:space="preserve">o Sr. Baraldi </w:t>
      </w:r>
      <w:r w:rsidR="008535A7" w:rsidRPr="00A96C65">
        <w:rPr>
          <w:rFonts w:ascii="Times New Roman" w:hAnsi="Times New Roman"/>
        </w:rPr>
        <w:t xml:space="preserve">convidou o </w:t>
      </w:r>
      <w:r w:rsidR="00A96C65" w:rsidRPr="00A96C65">
        <w:rPr>
          <w:rFonts w:ascii="Times New Roman" w:hAnsi="Times New Roman"/>
        </w:rPr>
        <w:t>Sr. Carlos Eduardo Francisco</w:t>
      </w:r>
      <w:r w:rsidR="00A96C65">
        <w:rPr>
          <w:rFonts w:ascii="Times New Roman" w:hAnsi="Times New Roman"/>
        </w:rPr>
        <w:t xml:space="preserve">, engenheiro agrônomo e </w:t>
      </w:r>
      <w:r w:rsidR="000B7817">
        <w:rPr>
          <w:rFonts w:ascii="Times New Roman" w:hAnsi="Times New Roman"/>
        </w:rPr>
        <w:t>d</w:t>
      </w:r>
      <w:r w:rsidR="00A96C65" w:rsidRPr="00A96C65">
        <w:rPr>
          <w:rFonts w:ascii="Times New Roman" w:hAnsi="Times New Roman"/>
        </w:rPr>
        <w:t>iretor da Empresa Semear Consultoria Ambiental</w:t>
      </w:r>
      <w:r w:rsidR="00A96C65">
        <w:rPr>
          <w:rFonts w:ascii="Times New Roman" w:hAnsi="Times New Roman"/>
        </w:rPr>
        <w:t xml:space="preserve"> </w:t>
      </w:r>
      <w:r w:rsidR="003608CD" w:rsidRPr="00A96C65">
        <w:rPr>
          <w:rFonts w:ascii="Times New Roman" w:hAnsi="Times New Roman"/>
        </w:rPr>
        <w:t xml:space="preserve">para </w:t>
      </w:r>
      <w:r w:rsidR="000B7817">
        <w:rPr>
          <w:rFonts w:ascii="Times New Roman" w:hAnsi="Times New Roman"/>
        </w:rPr>
        <w:t>su</w:t>
      </w:r>
      <w:r w:rsidR="003608CD" w:rsidRPr="00A96C65">
        <w:rPr>
          <w:rFonts w:ascii="Times New Roman" w:hAnsi="Times New Roman"/>
        </w:rPr>
        <w:t>a apresentação</w:t>
      </w:r>
      <w:r w:rsidR="00890065" w:rsidRPr="00AB5106">
        <w:rPr>
          <w:rFonts w:ascii="Times New Roman" w:hAnsi="Times New Roman"/>
        </w:rPr>
        <w:t>.</w:t>
      </w:r>
      <w:r w:rsidR="00DF301E" w:rsidRPr="00AB5106">
        <w:rPr>
          <w:rFonts w:ascii="Times New Roman" w:hAnsi="Times New Roman"/>
        </w:rPr>
        <w:t xml:space="preserve"> </w:t>
      </w:r>
      <w:r w:rsidR="00AB5106" w:rsidRPr="00AB5106">
        <w:rPr>
          <w:rFonts w:ascii="Times New Roman" w:hAnsi="Times New Roman"/>
        </w:rPr>
        <w:t>O Sr.</w:t>
      </w:r>
      <w:r w:rsidR="00AB5106">
        <w:rPr>
          <w:rFonts w:ascii="Times New Roman" w:hAnsi="Times New Roman"/>
        </w:rPr>
        <w:t xml:space="preserve"> Carlos agradeceu a </w:t>
      </w:r>
      <w:r w:rsidR="00701A13">
        <w:rPr>
          <w:rFonts w:ascii="Times New Roman" w:hAnsi="Times New Roman"/>
        </w:rPr>
        <w:t>oportunidade e iniciou</w:t>
      </w:r>
      <w:r w:rsidR="00D764B1">
        <w:rPr>
          <w:rFonts w:ascii="Times New Roman" w:hAnsi="Times New Roman"/>
        </w:rPr>
        <w:t xml:space="preserve"> </w:t>
      </w:r>
      <w:r w:rsidR="00421564">
        <w:rPr>
          <w:rFonts w:ascii="Times New Roman" w:hAnsi="Times New Roman"/>
        </w:rPr>
        <w:t>informando</w:t>
      </w:r>
      <w:r w:rsidR="00D97955">
        <w:rPr>
          <w:rFonts w:ascii="Times New Roman" w:hAnsi="Times New Roman"/>
        </w:rPr>
        <w:t xml:space="preserve"> sobre a importância da correta previsão de uso dos recursos hídricos</w:t>
      </w:r>
      <w:r w:rsidR="00195EF8">
        <w:rPr>
          <w:rFonts w:ascii="Times New Roman" w:hAnsi="Times New Roman"/>
        </w:rPr>
        <w:t xml:space="preserve"> </w:t>
      </w:r>
      <w:r w:rsidR="000B7817">
        <w:rPr>
          <w:rFonts w:ascii="Times New Roman" w:hAnsi="Times New Roman"/>
        </w:rPr>
        <w:t xml:space="preserve">na irrigação </w:t>
      </w:r>
      <w:r w:rsidR="00195EF8">
        <w:rPr>
          <w:rFonts w:ascii="Times New Roman" w:hAnsi="Times New Roman"/>
        </w:rPr>
        <w:t xml:space="preserve">para que os produtores não acabem sendo </w:t>
      </w:r>
      <w:r w:rsidR="00BF1453">
        <w:rPr>
          <w:rFonts w:ascii="Times New Roman" w:hAnsi="Times New Roman"/>
        </w:rPr>
        <w:t>autuados</w:t>
      </w:r>
      <w:r w:rsidR="00195EF8">
        <w:rPr>
          <w:rFonts w:ascii="Times New Roman" w:hAnsi="Times New Roman"/>
        </w:rPr>
        <w:t xml:space="preserve"> pelos órgãos gestores de recursos hídricos</w:t>
      </w:r>
      <w:r w:rsidR="008F110E">
        <w:rPr>
          <w:rFonts w:ascii="Times New Roman" w:hAnsi="Times New Roman"/>
        </w:rPr>
        <w:t xml:space="preserve"> por uso acima do informado, principalmente em momentos de escassez hídrica</w:t>
      </w:r>
      <w:r w:rsidR="00195EF8">
        <w:rPr>
          <w:rFonts w:ascii="Times New Roman" w:hAnsi="Times New Roman"/>
        </w:rPr>
        <w:t xml:space="preserve">. </w:t>
      </w:r>
      <w:r w:rsidR="00BF1453">
        <w:rPr>
          <w:rFonts w:ascii="Times New Roman" w:hAnsi="Times New Roman"/>
        </w:rPr>
        <w:t>Iniciou apresentando o processo histórico</w:t>
      </w:r>
      <w:r w:rsidR="00265228">
        <w:rPr>
          <w:rFonts w:ascii="Times New Roman" w:hAnsi="Times New Roman"/>
        </w:rPr>
        <w:t xml:space="preserve"> </w:t>
      </w:r>
      <w:r w:rsidR="008F110E">
        <w:rPr>
          <w:rFonts w:ascii="Times New Roman" w:hAnsi="Times New Roman"/>
        </w:rPr>
        <w:t>da obrigação d</w:t>
      </w:r>
      <w:r w:rsidR="00A42DC2">
        <w:rPr>
          <w:rFonts w:ascii="Times New Roman" w:hAnsi="Times New Roman"/>
        </w:rPr>
        <w:t>e ato</w:t>
      </w:r>
      <w:r w:rsidR="00265228">
        <w:rPr>
          <w:rFonts w:ascii="Times New Roman" w:hAnsi="Times New Roman"/>
        </w:rPr>
        <w:t xml:space="preserve"> </w:t>
      </w:r>
      <w:r w:rsidR="00F47343">
        <w:rPr>
          <w:rFonts w:ascii="Times New Roman" w:hAnsi="Times New Roman"/>
        </w:rPr>
        <w:t>auto declaratório</w:t>
      </w:r>
      <w:r w:rsidR="00265228">
        <w:rPr>
          <w:rFonts w:ascii="Times New Roman" w:hAnsi="Times New Roman"/>
        </w:rPr>
        <w:t xml:space="preserve"> do uso dos recursos hídricos </w:t>
      </w:r>
      <w:r w:rsidR="00A42DC2">
        <w:rPr>
          <w:rFonts w:ascii="Times New Roman" w:hAnsi="Times New Roman"/>
        </w:rPr>
        <w:t xml:space="preserve">demandado </w:t>
      </w:r>
      <w:r w:rsidR="00265228">
        <w:rPr>
          <w:rFonts w:ascii="Times New Roman" w:hAnsi="Times New Roman"/>
        </w:rPr>
        <w:t>por meio das Portarias DAEE de nº</w:t>
      </w:r>
      <w:r w:rsidR="00BF76D1">
        <w:rPr>
          <w:rFonts w:ascii="Times New Roman" w:hAnsi="Times New Roman"/>
        </w:rPr>
        <w:t xml:space="preserve"> 1630 a 1636/2017</w:t>
      </w:r>
      <w:r w:rsidR="00265228">
        <w:rPr>
          <w:rFonts w:ascii="Times New Roman" w:hAnsi="Times New Roman"/>
        </w:rPr>
        <w:t xml:space="preserve"> </w:t>
      </w:r>
      <w:r w:rsidR="00BF76D1">
        <w:rPr>
          <w:rFonts w:ascii="Times New Roman" w:hAnsi="Times New Roman"/>
        </w:rPr>
        <w:t>e d</w:t>
      </w:r>
      <w:r w:rsidR="00E5793A">
        <w:rPr>
          <w:rFonts w:ascii="Times New Roman" w:hAnsi="Times New Roman"/>
        </w:rPr>
        <w:t>as Portarias DAEE nº 5578 e 5579/2018 que exige</w:t>
      </w:r>
      <w:r w:rsidR="00A42DC2">
        <w:rPr>
          <w:rFonts w:ascii="Times New Roman" w:hAnsi="Times New Roman"/>
        </w:rPr>
        <w:t>m</w:t>
      </w:r>
      <w:r w:rsidR="00E5793A">
        <w:rPr>
          <w:rFonts w:ascii="Times New Roman" w:hAnsi="Times New Roman"/>
        </w:rPr>
        <w:t xml:space="preserve"> a instalação de hidrômetros</w:t>
      </w:r>
      <w:r w:rsidR="00F47343">
        <w:rPr>
          <w:rFonts w:ascii="Times New Roman" w:hAnsi="Times New Roman"/>
        </w:rPr>
        <w:t xml:space="preserve"> e o início </w:t>
      </w:r>
      <w:r w:rsidR="004B00F0">
        <w:rPr>
          <w:rFonts w:ascii="Times New Roman" w:hAnsi="Times New Roman"/>
        </w:rPr>
        <w:t xml:space="preserve">da criação do </w:t>
      </w:r>
      <w:proofErr w:type="spellStart"/>
      <w:r w:rsidR="004B00F0">
        <w:rPr>
          <w:rFonts w:ascii="Times New Roman" w:hAnsi="Times New Roman"/>
        </w:rPr>
        <w:t>SIDecc</w:t>
      </w:r>
      <w:proofErr w:type="spellEnd"/>
      <w:r w:rsidR="004B00F0">
        <w:rPr>
          <w:rFonts w:ascii="Times New Roman" w:hAnsi="Times New Roman"/>
        </w:rPr>
        <w:t xml:space="preserve"> </w:t>
      </w:r>
      <w:r w:rsidR="00423E7D" w:rsidRPr="00423E7D">
        <w:rPr>
          <w:rFonts w:ascii="Times New Roman" w:hAnsi="Times New Roman"/>
        </w:rPr>
        <w:t>(Sistema Remoto de Declaração das Condições de Uso de Captações</w:t>
      </w:r>
      <w:r w:rsidR="00423E7D">
        <w:rPr>
          <w:rFonts w:ascii="Times New Roman" w:hAnsi="Times New Roman"/>
        </w:rPr>
        <w:t>)</w:t>
      </w:r>
      <w:r w:rsidR="00423E7D" w:rsidRPr="00423E7D">
        <w:rPr>
          <w:rFonts w:ascii="Times New Roman" w:hAnsi="Times New Roman"/>
        </w:rPr>
        <w:t xml:space="preserve"> </w:t>
      </w:r>
      <w:r w:rsidR="004B00F0">
        <w:rPr>
          <w:rFonts w:ascii="Times New Roman" w:hAnsi="Times New Roman"/>
        </w:rPr>
        <w:t xml:space="preserve">para declaração </w:t>
      </w:r>
      <w:r w:rsidR="00FE674D">
        <w:rPr>
          <w:rFonts w:ascii="Times New Roman" w:hAnsi="Times New Roman"/>
        </w:rPr>
        <w:t xml:space="preserve">do uso </w:t>
      </w:r>
      <w:r w:rsidR="00A42DC2">
        <w:rPr>
          <w:rFonts w:ascii="Times New Roman" w:hAnsi="Times New Roman"/>
        </w:rPr>
        <w:t xml:space="preserve">dos </w:t>
      </w:r>
      <w:r w:rsidR="0098072F">
        <w:rPr>
          <w:rFonts w:ascii="Times New Roman" w:hAnsi="Times New Roman"/>
        </w:rPr>
        <w:t>recursos hídricos</w:t>
      </w:r>
      <w:r w:rsidR="003A373C">
        <w:rPr>
          <w:rFonts w:ascii="Times New Roman" w:hAnsi="Times New Roman"/>
        </w:rPr>
        <w:t>. O Sr. Carlos informou que esse estudo objetivou comparar estimativas da demanda por cultura</w:t>
      </w:r>
      <w:r w:rsidR="00AB0C4C">
        <w:rPr>
          <w:rFonts w:ascii="Times New Roman" w:hAnsi="Times New Roman"/>
        </w:rPr>
        <w:t xml:space="preserve"> em planilha eletrônica da </w:t>
      </w:r>
      <w:r w:rsidR="00AB0C4C">
        <w:rPr>
          <w:rFonts w:ascii="Times New Roman" w:hAnsi="Times New Roman"/>
        </w:rPr>
        <w:t>Agência Nacional de Águas e Saneamento Básico (</w:t>
      </w:r>
      <w:r w:rsidR="0098072F">
        <w:rPr>
          <w:rFonts w:ascii="Times New Roman" w:hAnsi="Times New Roman"/>
        </w:rPr>
        <w:t>A</w:t>
      </w:r>
      <w:r w:rsidR="00AB0C4C">
        <w:rPr>
          <w:rFonts w:ascii="Times New Roman" w:hAnsi="Times New Roman"/>
        </w:rPr>
        <w:t>NA)</w:t>
      </w:r>
      <w:r w:rsidR="002E76C1">
        <w:rPr>
          <w:rFonts w:ascii="Times New Roman" w:hAnsi="Times New Roman"/>
        </w:rPr>
        <w:t xml:space="preserve">, com métodos de estimativa da </w:t>
      </w:r>
      <w:r w:rsidR="00B25DC0" w:rsidRPr="00B25DC0">
        <w:rPr>
          <w:rFonts w:ascii="Times New Roman" w:hAnsi="Times New Roman"/>
        </w:rPr>
        <w:t xml:space="preserve">Organização das Nações Unidas para a Alimentação e a Agricultura </w:t>
      </w:r>
      <w:r w:rsidR="00B25DC0">
        <w:rPr>
          <w:rFonts w:ascii="Times New Roman" w:hAnsi="Times New Roman"/>
        </w:rPr>
        <w:t>(</w:t>
      </w:r>
      <w:r w:rsidR="002E76C1">
        <w:rPr>
          <w:rFonts w:ascii="Times New Roman" w:hAnsi="Times New Roman"/>
        </w:rPr>
        <w:t>FAO</w:t>
      </w:r>
      <w:r w:rsidR="00B25DC0">
        <w:rPr>
          <w:rFonts w:ascii="Times New Roman" w:hAnsi="Times New Roman"/>
        </w:rPr>
        <w:t>)</w:t>
      </w:r>
      <w:r w:rsidR="002E76C1">
        <w:rPr>
          <w:rFonts w:ascii="Times New Roman" w:hAnsi="Times New Roman"/>
        </w:rPr>
        <w:t xml:space="preserve"> e a medição direta no campo </w:t>
      </w:r>
      <w:r w:rsidR="0098072F">
        <w:rPr>
          <w:rFonts w:ascii="Times New Roman" w:hAnsi="Times New Roman"/>
        </w:rPr>
        <w:t xml:space="preserve">realizado </w:t>
      </w:r>
      <w:r w:rsidR="002E76C1">
        <w:rPr>
          <w:rFonts w:ascii="Times New Roman" w:hAnsi="Times New Roman"/>
        </w:rPr>
        <w:t>na região de Jarinu/SP</w:t>
      </w:r>
      <w:r w:rsidR="00692815">
        <w:rPr>
          <w:rFonts w:ascii="Times New Roman" w:hAnsi="Times New Roman"/>
        </w:rPr>
        <w:t xml:space="preserve"> com </w:t>
      </w:r>
      <w:r w:rsidR="0098072F">
        <w:rPr>
          <w:rFonts w:ascii="Times New Roman" w:hAnsi="Times New Roman"/>
        </w:rPr>
        <w:t>produtores da</w:t>
      </w:r>
      <w:r w:rsidR="00692815">
        <w:rPr>
          <w:rFonts w:ascii="Times New Roman" w:hAnsi="Times New Roman"/>
        </w:rPr>
        <w:t xml:space="preserve"> cultura de feijão</w:t>
      </w:r>
      <w:r w:rsidR="00E5793A">
        <w:rPr>
          <w:rFonts w:ascii="Times New Roman" w:hAnsi="Times New Roman"/>
        </w:rPr>
        <w:t>.</w:t>
      </w:r>
      <w:r w:rsidR="00F47343">
        <w:rPr>
          <w:rFonts w:ascii="Times New Roman" w:hAnsi="Times New Roman"/>
        </w:rPr>
        <w:t xml:space="preserve"> </w:t>
      </w:r>
      <w:r w:rsidR="00207DD8">
        <w:rPr>
          <w:rFonts w:ascii="Times New Roman" w:hAnsi="Times New Roman"/>
        </w:rPr>
        <w:t xml:space="preserve">Informou que com a previsão inicial </w:t>
      </w:r>
      <w:r w:rsidR="00841FD7">
        <w:rPr>
          <w:rFonts w:ascii="Times New Roman" w:hAnsi="Times New Roman"/>
        </w:rPr>
        <w:t xml:space="preserve">de irrigação do produtor e com o que foi medido ao longo dos anos 2016/2017, houve o uso acima do planejado em </w:t>
      </w:r>
      <w:r w:rsidR="00D33B15">
        <w:rPr>
          <w:rFonts w:ascii="Times New Roman" w:hAnsi="Times New Roman"/>
        </w:rPr>
        <w:t xml:space="preserve">dois meses acompanhados, o que teria gerado multas para o produtor. </w:t>
      </w:r>
      <w:r w:rsidR="002B2394">
        <w:rPr>
          <w:rFonts w:ascii="Times New Roman" w:hAnsi="Times New Roman"/>
        </w:rPr>
        <w:t xml:space="preserve">Isso demonstra a importância </w:t>
      </w:r>
      <w:proofErr w:type="gramStart"/>
      <w:r w:rsidR="002B2394">
        <w:rPr>
          <w:rFonts w:ascii="Times New Roman" w:hAnsi="Times New Roman"/>
        </w:rPr>
        <w:t>do</w:t>
      </w:r>
      <w:proofErr w:type="gramEnd"/>
      <w:r w:rsidR="002B2394">
        <w:rPr>
          <w:rFonts w:ascii="Times New Roman" w:hAnsi="Times New Roman"/>
        </w:rPr>
        <w:t xml:space="preserve"> produtor realizar estimativas mais próximas de suas necessidades, considerando as diferen</w:t>
      </w:r>
      <w:r w:rsidR="001437B7">
        <w:rPr>
          <w:rFonts w:ascii="Times New Roman" w:hAnsi="Times New Roman"/>
        </w:rPr>
        <w:t>te</w:t>
      </w:r>
      <w:r w:rsidR="002B2394">
        <w:rPr>
          <w:rFonts w:ascii="Times New Roman" w:hAnsi="Times New Roman"/>
        </w:rPr>
        <w:t xml:space="preserve">s fases da cultura e da condição climática para evitar </w:t>
      </w:r>
      <w:r w:rsidR="00F63792">
        <w:rPr>
          <w:rFonts w:ascii="Times New Roman" w:hAnsi="Times New Roman"/>
        </w:rPr>
        <w:t>prejuízos e autuações para o produtor.</w:t>
      </w:r>
      <w:r w:rsidR="00EB7E3D">
        <w:rPr>
          <w:rFonts w:ascii="Times New Roman" w:hAnsi="Times New Roman"/>
        </w:rPr>
        <w:t xml:space="preserve"> Assim, o Sr. Carlos concluiu que a percepção do usuário em relação à demanda de água necessária para suprir a irrigação</w:t>
      </w:r>
      <w:r w:rsidR="00B6421C">
        <w:rPr>
          <w:rFonts w:ascii="Times New Roman" w:hAnsi="Times New Roman"/>
        </w:rPr>
        <w:t xml:space="preserve"> da cultura, como subsídio para o pedido de outorga</w:t>
      </w:r>
      <w:r w:rsidR="00A50135">
        <w:rPr>
          <w:rFonts w:ascii="Times New Roman" w:hAnsi="Times New Roman"/>
        </w:rPr>
        <w:t xml:space="preserve"> de direito de uso tem diferido entre o solicitado e o realizado</w:t>
      </w:r>
      <w:r w:rsidR="004862A5">
        <w:rPr>
          <w:rFonts w:ascii="Times New Roman" w:hAnsi="Times New Roman"/>
        </w:rPr>
        <w:t>, principalmente quando considerado os meses de maior restrição hídrica.</w:t>
      </w:r>
      <w:r w:rsidR="00CD1A5A">
        <w:rPr>
          <w:rFonts w:ascii="Times New Roman" w:hAnsi="Times New Roman"/>
        </w:rPr>
        <w:t xml:space="preserve"> Pontuou também que o monitoramento diário da irrigação provenientes da irrigação direta</w:t>
      </w:r>
      <w:r w:rsidR="00AF3CA9">
        <w:rPr>
          <w:rFonts w:ascii="Times New Roman" w:hAnsi="Times New Roman"/>
        </w:rPr>
        <w:t xml:space="preserve">, bem como a estimativa da demanda de água sazonal utilizando dados agroclimáticos por meio da planilha eletrônica permite ao usuário planejar melhor o consumo de água e determinar com maior precisão </w:t>
      </w:r>
      <w:r w:rsidR="00016569">
        <w:rPr>
          <w:rFonts w:ascii="Times New Roman" w:hAnsi="Times New Roman"/>
        </w:rPr>
        <w:t>os pedidos de outorga de direito de uso. Assim, por meio dessas estimativas de volumes, pode-se ter um ótimo ponto de partida para se projetar um reservatório</w:t>
      </w:r>
      <w:r w:rsidR="00F423D5">
        <w:rPr>
          <w:rFonts w:ascii="Times New Roman" w:hAnsi="Times New Roman"/>
        </w:rPr>
        <w:t xml:space="preserve"> que, </w:t>
      </w:r>
      <w:r w:rsidR="00323197">
        <w:rPr>
          <w:rFonts w:ascii="Times New Roman" w:hAnsi="Times New Roman"/>
        </w:rPr>
        <w:t>geralmente</w:t>
      </w:r>
      <w:r w:rsidR="00F423D5">
        <w:rPr>
          <w:rFonts w:ascii="Times New Roman" w:hAnsi="Times New Roman"/>
        </w:rPr>
        <w:t>, é uma solução para o atendimento das demandas sazonais por meio da garantia de regularização da vazão</w:t>
      </w:r>
      <w:r w:rsidR="00AC42FD">
        <w:rPr>
          <w:rFonts w:ascii="Times New Roman" w:hAnsi="Times New Roman"/>
        </w:rPr>
        <w:t xml:space="preserve">, reduzindo o risco </w:t>
      </w:r>
      <w:proofErr w:type="gramStart"/>
      <w:r w:rsidR="00AC42FD">
        <w:rPr>
          <w:rFonts w:ascii="Times New Roman" w:hAnsi="Times New Roman"/>
        </w:rPr>
        <w:t>do</w:t>
      </w:r>
      <w:proofErr w:type="gramEnd"/>
      <w:r w:rsidR="00AC42FD">
        <w:rPr>
          <w:rFonts w:ascii="Times New Roman" w:hAnsi="Times New Roman"/>
        </w:rPr>
        <w:t xml:space="preserve"> usuário de recursos hídricos ser autuado como infrator</w:t>
      </w:r>
      <w:r w:rsidR="00F45BEF">
        <w:rPr>
          <w:rFonts w:ascii="Times New Roman" w:hAnsi="Times New Roman"/>
        </w:rPr>
        <w:t>.</w:t>
      </w:r>
      <w:r w:rsidR="00E87AE6">
        <w:rPr>
          <w:rFonts w:ascii="Times New Roman" w:hAnsi="Times New Roman"/>
        </w:rPr>
        <w:t xml:space="preserve"> Na sequência, o Sr. Carlos apresentou um</w:t>
      </w:r>
      <w:r w:rsidR="000E780F">
        <w:rPr>
          <w:rFonts w:ascii="Times New Roman" w:hAnsi="Times New Roman"/>
        </w:rPr>
        <w:t xml:space="preserve"> exemplo de solicitação de outorga de uso da água para i</w:t>
      </w:r>
      <w:r w:rsidR="009733A7">
        <w:rPr>
          <w:rFonts w:ascii="Times New Roman" w:hAnsi="Times New Roman"/>
        </w:rPr>
        <w:t>rri</w:t>
      </w:r>
      <w:r w:rsidR="000E780F">
        <w:rPr>
          <w:rFonts w:ascii="Times New Roman" w:hAnsi="Times New Roman"/>
        </w:rPr>
        <w:t>gação de pa</w:t>
      </w:r>
      <w:r w:rsidR="009733A7">
        <w:rPr>
          <w:rFonts w:ascii="Times New Roman" w:hAnsi="Times New Roman"/>
        </w:rPr>
        <w:t xml:space="preserve">stagem e </w:t>
      </w:r>
      <w:r w:rsidR="00C90617">
        <w:rPr>
          <w:rFonts w:ascii="Times New Roman" w:hAnsi="Times New Roman"/>
        </w:rPr>
        <w:t xml:space="preserve">de </w:t>
      </w:r>
      <w:r w:rsidR="009733A7">
        <w:rPr>
          <w:rFonts w:ascii="Times New Roman" w:hAnsi="Times New Roman"/>
        </w:rPr>
        <w:t>milho no município de Rio Claro/SP.</w:t>
      </w:r>
      <w:r w:rsidR="003074FB">
        <w:rPr>
          <w:rFonts w:ascii="Times New Roman" w:hAnsi="Times New Roman"/>
        </w:rPr>
        <w:t xml:space="preserve"> Após apresentação, o Sr. Baraldi agradeceu</w:t>
      </w:r>
      <w:r w:rsidR="00323197">
        <w:rPr>
          <w:rFonts w:ascii="Times New Roman" w:hAnsi="Times New Roman"/>
        </w:rPr>
        <w:t xml:space="preserve"> e </w:t>
      </w:r>
      <w:r w:rsidR="00AA74AE">
        <w:rPr>
          <w:rFonts w:ascii="Times New Roman" w:hAnsi="Times New Roman"/>
        </w:rPr>
        <w:t xml:space="preserve">informou sobre a importância </w:t>
      </w:r>
      <w:proofErr w:type="gramStart"/>
      <w:r w:rsidR="00AA74AE">
        <w:rPr>
          <w:rFonts w:ascii="Times New Roman" w:hAnsi="Times New Roman"/>
        </w:rPr>
        <w:t>dos</w:t>
      </w:r>
      <w:proofErr w:type="gramEnd"/>
      <w:r w:rsidR="00AA74AE">
        <w:rPr>
          <w:rFonts w:ascii="Times New Roman" w:hAnsi="Times New Roman"/>
        </w:rPr>
        <w:t xml:space="preserve"> produtores buscarem sua </w:t>
      </w:r>
      <w:r w:rsidR="007F6B97">
        <w:rPr>
          <w:rFonts w:ascii="Times New Roman" w:hAnsi="Times New Roman"/>
        </w:rPr>
        <w:t>regularização da irrigação por meio da outorga, já que no momento de escassez, o pro</w:t>
      </w:r>
      <w:r w:rsidR="007C619C">
        <w:rPr>
          <w:rFonts w:ascii="Times New Roman" w:hAnsi="Times New Roman"/>
        </w:rPr>
        <w:t xml:space="preserve">dutor pode ser autuado pela fiscalização e ter seus equipamentos lacrados pelo agente fiscalizador. </w:t>
      </w:r>
      <w:r w:rsidR="00F331C1">
        <w:rPr>
          <w:rFonts w:ascii="Times New Roman" w:hAnsi="Times New Roman"/>
        </w:rPr>
        <w:lastRenderedPageBreak/>
        <w:t xml:space="preserve">Na sequência, </w:t>
      </w:r>
      <w:r w:rsidR="00323197">
        <w:rPr>
          <w:rFonts w:ascii="Times New Roman" w:hAnsi="Times New Roman"/>
        </w:rPr>
        <w:t>abriu para dúvidas e considerações dos membros.</w:t>
      </w:r>
      <w:r w:rsidR="009733A7">
        <w:rPr>
          <w:rFonts w:ascii="Times New Roman" w:hAnsi="Times New Roman"/>
        </w:rPr>
        <w:t xml:space="preserve"> </w:t>
      </w:r>
      <w:r w:rsidR="00F331C1">
        <w:rPr>
          <w:rFonts w:ascii="Times New Roman" w:hAnsi="Times New Roman"/>
        </w:rPr>
        <w:t xml:space="preserve">A Sra. Jane Silveira, </w:t>
      </w:r>
      <w:r w:rsidR="0068103E">
        <w:rPr>
          <w:rFonts w:ascii="Times New Roman" w:hAnsi="Times New Roman"/>
        </w:rPr>
        <w:t>representante do</w:t>
      </w:r>
      <w:r w:rsidR="00AD3BAC">
        <w:rPr>
          <w:rFonts w:ascii="Times New Roman" w:hAnsi="Times New Roman"/>
        </w:rPr>
        <w:t xml:space="preserve"> Instituto Agronômico de Campinas</w:t>
      </w:r>
      <w:r w:rsidR="0068103E">
        <w:rPr>
          <w:rFonts w:ascii="Times New Roman" w:hAnsi="Times New Roman"/>
        </w:rPr>
        <w:t xml:space="preserve"> </w:t>
      </w:r>
      <w:r w:rsidR="00AD3BAC">
        <w:rPr>
          <w:rFonts w:ascii="Times New Roman" w:hAnsi="Times New Roman"/>
        </w:rPr>
        <w:t>(</w:t>
      </w:r>
      <w:r w:rsidR="0068103E">
        <w:rPr>
          <w:rFonts w:ascii="Times New Roman" w:hAnsi="Times New Roman"/>
        </w:rPr>
        <w:t>IAC</w:t>
      </w:r>
      <w:r w:rsidR="00AD3BAC">
        <w:rPr>
          <w:rFonts w:ascii="Times New Roman" w:hAnsi="Times New Roman"/>
        </w:rPr>
        <w:t>)</w:t>
      </w:r>
      <w:r w:rsidR="0068103E">
        <w:rPr>
          <w:rFonts w:ascii="Times New Roman" w:hAnsi="Times New Roman"/>
        </w:rPr>
        <w:t xml:space="preserve">, </w:t>
      </w:r>
      <w:r w:rsidR="001D66A1">
        <w:rPr>
          <w:rFonts w:ascii="Times New Roman" w:hAnsi="Times New Roman"/>
        </w:rPr>
        <w:t xml:space="preserve">questionou </w:t>
      </w:r>
      <w:r w:rsidR="00FF26B9">
        <w:rPr>
          <w:rFonts w:ascii="Times New Roman" w:hAnsi="Times New Roman"/>
        </w:rPr>
        <w:t>sobre</w:t>
      </w:r>
      <w:r w:rsidR="00890273">
        <w:rPr>
          <w:rFonts w:ascii="Times New Roman" w:hAnsi="Times New Roman"/>
        </w:rPr>
        <w:t xml:space="preserve"> o uso </w:t>
      </w:r>
      <w:r w:rsidR="00F7164D">
        <w:rPr>
          <w:rFonts w:ascii="Times New Roman" w:hAnsi="Times New Roman"/>
        </w:rPr>
        <w:t xml:space="preserve">e </w:t>
      </w:r>
      <w:r w:rsidR="006F56FD">
        <w:rPr>
          <w:rFonts w:ascii="Times New Roman" w:hAnsi="Times New Roman"/>
        </w:rPr>
        <w:t xml:space="preserve">inclusão na planilha </w:t>
      </w:r>
      <w:r w:rsidR="00F7164D">
        <w:rPr>
          <w:rFonts w:ascii="Times New Roman" w:hAnsi="Times New Roman"/>
        </w:rPr>
        <w:t xml:space="preserve">da técnica </w:t>
      </w:r>
      <w:r w:rsidR="00890273">
        <w:rPr>
          <w:rFonts w:ascii="Times New Roman" w:hAnsi="Times New Roman"/>
        </w:rPr>
        <w:t>de irrigação deficitária</w:t>
      </w:r>
      <w:r w:rsidR="00A94C27">
        <w:rPr>
          <w:rFonts w:ascii="Times New Roman" w:hAnsi="Times New Roman"/>
        </w:rPr>
        <w:t>. O Sr. Carlos informou</w:t>
      </w:r>
      <w:r w:rsidR="00986B3B">
        <w:rPr>
          <w:rFonts w:ascii="Times New Roman" w:hAnsi="Times New Roman"/>
        </w:rPr>
        <w:t xml:space="preserve"> que a planilha não atende locais com maiores níveis de pluviosidade e </w:t>
      </w:r>
      <w:r w:rsidR="003F596E">
        <w:rPr>
          <w:rFonts w:ascii="Times New Roman" w:hAnsi="Times New Roman"/>
        </w:rPr>
        <w:t>há a carência de</w:t>
      </w:r>
      <w:r w:rsidR="00B01D50">
        <w:rPr>
          <w:rFonts w:ascii="Times New Roman" w:hAnsi="Times New Roman"/>
        </w:rPr>
        <w:t>ssas tecnologias na planilha</w:t>
      </w:r>
      <w:r w:rsidR="00024139">
        <w:rPr>
          <w:rFonts w:ascii="Times New Roman" w:hAnsi="Times New Roman"/>
        </w:rPr>
        <w:t>, que está em processo de melhoria contínua</w:t>
      </w:r>
      <w:r w:rsidR="00B01D50">
        <w:rPr>
          <w:rFonts w:ascii="Times New Roman" w:hAnsi="Times New Roman"/>
        </w:rPr>
        <w:t>.</w:t>
      </w:r>
      <w:r w:rsidR="002F0064">
        <w:rPr>
          <w:rFonts w:ascii="Times New Roman" w:hAnsi="Times New Roman"/>
        </w:rPr>
        <w:t xml:space="preserve"> O Sr. Baraldi agradeceu as explicações</w:t>
      </w:r>
      <w:r w:rsidR="00A94C27">
        <w:rPr>
          <w:rFonts w:ascii="Times New Roman" w:hAnsi="Times New Roman"/>
        </w:rPr>
        <w:t xml:space="preserve"> </w:t>
      </w:r>
      <w:r w:rsidR="002E1203">
        <w:rPr>
          <w:rFonts w:ascii="Times New Roman" w:hAnsi="Times New Roman"/>
          <w:b/>
          <w:bCs/>
          <w:color w:val="000000" w:themeColor="text1"/>
        </w:rPr>
        <w:t>7</w:t>
      </w:r>
      <w:r w:rsidR="0050546C" w:rsidRPr="00890065">
        <w:rPr>
          <w:rFonts w:ascii="Times New Roman" w:hAnsi="Times New Roman"/>
          <w:b/>
          <w:bCs/>
          <w:color w:val="000000" w:themeColor="text1"/>
        </w:rPr>
        <w:t xml:space="preserve">. Encerramento. </w:t>
      </w:r>
      <w:r w:rsidR="00360039" w:rsidRPr="00890065">
        <w:rPr>
          <w:rFonts w:ascii="Times New Roman" w:hAnsi="Times New Roman"/>
          <w:color w:val="000000" w:themeColor="text1"/>
        </w:rPr>
        <w:t>N</w:t>
      </w:r>
      <w:r w:rsidR="00F2456E" w:rsidRPr="00890065">
        <w:rPr>
          <w:rFonts w:ascii="Times New Roman" w:hAnsi="Times New Roman"/>
          <w:color w:val="000000" w:themeColor="text1"/>
        </w:rPr>
        <w:t>ada mais havendo a tratar</w:t>
      </w:r>
      <w:r w:rsidR="008B79F7" w:rsidRPr="00890065">
        <w:rPr>
          <w:rFonts w:ascii="Times New Roman" w:hAnsi="Times New Roman"/>
          <w:color w:val="000000" w:themeColor="text1"/>
        </w:rPr>
        <w:t xml:space="preserve">, </w:t>
      </w:r>
      <w:r w:rsidR="00F2456E" w:rsidRPr="00890065">
        <w:rPr>
          <w:rFonts w:ascii="Times New Roman" w:hAnsi="Times New Roman"/>
          <w:color w:val="000000" w:themeColor="text1"/>
        </w:rPr>
        <w:t xml:space="preserve">o </w:t>
      </w:r>
      <w:r w:rsidR="008B79F7" w:rsidRPr="00890065">
        <w:rPr>
          <w:rFonts w:ascii="Times New Roman" w:hAnsi="Times New Roman"/>
          <w:color w:val="000000" w:themeColor="text1"/>
        </w:rPr>
        <w:t xml:space="preserve">Sr. </w:t>
      </w:r>
      <w:r w:rsidR="008C3799" w:rsidRPr="00890065">
        <w:rPr>
          <w:rFonts w:ascii="Times New Roman" w:hAnsi="Times New Roman"/>
          <w:color w:val="000000" w:themeColor="text1"/>
        </w:rPr>
        <w:t>João Primo Baraldi</w:t>
      </w:r>
      <w:r w:rsidR="008B79F7" w:rsidRPr="00890065">
        <w:rPr>
          <w:rFonts w:ascii="Times New Roman" w:hAnsi="Times New Roman"/>
          <w:color w:val="000000" w:themeColor="text1"/>
        </w:rPr>
        <w:t xml:space="preserve">, </w:t>
      </w:r>
      <w:r w:rsidR="008C3799" w:rsidRPr="00890065">
        <w:rPr>
          <w:rFonts w:ascii="Times New Roman" w:hAnsi="Times New Roman"/>
          <w:color w:val="000000" w:themeColor="text1"/>
        </w:rPr>
        <w:t>coordenador da CT-Rural</w:t>
      </w:r>
      <w:r w:rsidR="008B79F7" w:rsidRPr="00890065">
        <w:rPr>
          <w:rFonts w:ascii="Times New Roman" w:hAnsi="Times New Roman"/>
          <w:color w:val="000000" w:themeColor="text1"/>
        </w:rPr>
        <w:t xml:space="preserve"> </w:t>
      </w:r>
      <w:r w:rsidR="00360039" w:rsidRPr="00890065">
        <w:rPr>
          <w:rFonts w:ascii="Times New Roman" w:hAnsi="Times New Roman"/>
          <w:color w:val="000000" w:themeColor="text1"/>
        </w:rPr>
        <w:t>deu por encerrada a reunião.</w:t>
      </w:r>
    </w:p>
    <w:p w14:paraId="4B99056E" w14:textId="77777777" w:rsidR="00CE739C" w:rsidRPr="00801C37" w:rsidRDefault="00CE739C" w:rsidP="00475AC3">
      <w:pPr>
        <w:pStyle w:val="Default"/>
        <w:jc w:val="both"/>
      </w:pPr>
    </w:p>
    <w:p w14:paraId="1299C43A" w14:textId="77777777" w:rsidR="00F2532A" w:rsidRPr="00801C37" w:rsidRDefault="00F2532A" w:rsidP="00475AC3">
      <w:pPr>
        <w:pStyle w:val="Default"/>
        <w:jc w:val="both"/>
        <w:rPr>
          <w:b/>
          <w:color w:val="auto"/>
        </w:rPr>
      </w:pPr>
    </w:p>
    <w:bookmarkEnd w:id="0"/>
    <w:p w14:paraId="0B0EE7A6" w14:textId="77777777" w:rsidR="00F2532A" w:rsidRPr="00801C37" w:rsidRDefault="00F2532A" w:rsidP="008B79F7">
      <w:pPr>
        <w:jc w:val="center"/>
        <w:rPr>
          <w:rStyle w:val="normaltextrun"/>
          <w:color w:val="000000"/>
          <w:sz w:val="24"/>
          <w:szCs w:val="24"/>
          <w:bdr w:val="none" w:sz="0" w:space="0" w:color="auto" w:frame="1"/>
        </w:rPr>
      </w:pPr>
      <w:r w:rsidRPr="00801C37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João Primo Baraldi </w:t>
      </w:r>
    </w:p>
    <w:p w14:paraId="5FF118D7" w14:textId="77777777" w:rsidR="00F7612B" w:rsidRPr="00801C37" w:rsidRDefault="003C7312" w:rsidP="008B79F7">
      <w:pPr>
        <w:jc w:val="center"/>
        <w:rPr>
          <w:sz w:val="24"/>
          <w:szCs w:val="24"/>
        </w:rPr>
      </w:pPr>
      <w:r w:rsidRPr="00801C37">
        <w:rPr>
          <w:sz w:val="24"/>
          <w:szCs w:val="24"/>
        </w:rPr>
        <w:t>Coordenador</w:t>
      </w:r>
      <w:r w:rsidR="00260572" w:rsidRPr="00801C37">
        <w:rPr>
          <w:sz w:val="24"/>
          <w:szCs w:val="24"/>
        </w:rPr>
        <w:t>(</w:t>
      </w:r>
      <w:r w:rsidR="00B16AD3" w:rsidRPr="00801C37">
        <w:rPr>
          <w:sz w:val="24"/>
          <w:szCs w:val="24"/>
        </w:rPr>
        <w:t>a</w:t>
      </w:r>
      <w:r w:rsidR="00260572" w:rsidRPr="00801C37">
        <w:rPr>
          <w:sz w:val="24"/>
          <w:szCs w:val="24"/>
        </w:rPr>
        <w:t>)</w:t>
      </w:r>
      <w:r w:rsidR="00A8765F" w:rsidRPr="00801C37">
        <w:rPr>
          <w:sz w:val="24"/>
          <w:szCs w:val="24"/>
        </w:rPr>
        <w:t xml:space="preserve"> da CT-</w:t>
      </w:r>
      <w:r w:rsidR="008B79F7" w:rsidRPr="00801C37">
        <w:rPr>
          <w:sz w:val="24"/>
          <w:szCs w:val="24"/>
        </w:rPr>
        <w:t>Rural</w:t>
      </w:r>
    </w:p>
    <w:p w14:paraId="4DDBEF00" w14:textId="77777777" w:rsidR="00877ECF" w:rsidRPr="00801C37" w:rsidRDefault="00877ECF" w:rsidP="00055806">
      <w:pPr>
        <w:ind w:left="-284"/>
        <w:jc w:val="center"/>
        <w:rPr>
          <w:sz w:val="24"/>
          <w:szCs w:val="24"/>
        </w:rPr>
      </w:pPr>
    </w:p>
    <w:p w14:paraId="3461D779" w14:textId="77777777" w:rsidR="004D3764" w:rsidRPr="00801C37" w:rsidRDefault="004D3764" w:rsidP="00360039">
      <w:pPr>
        <w:rPr>
          <w:sz w:val="24"/>
          <w:szCs w:val="24"/>
        </w:rPr>
      </w:pPr>
    </w:p>
    <w:p w14:paraId="3CF2D8B6" w14:textId="77777777" w:rsidR="0050546C" w:rsidRPr="00801C37" w:rsidRDefault="0050546C" w:rsidP="00055806">
      <w:pPr>
        <w:ind w:left="-284"/>
        <w:jc w:val="center"/>
        <w:rPr>
          <w:sz w:val="24"/>
          <w:szCs w:val="24"/>
        </w:rPr>
      </w:pPr>
    </w:p>
    <w:p w14:paraId="0F911BA1" w14:textId="77777777" w:rsidR="003C7312" w:rsidRPr="00801C37" w:rsidRDefault="00F2532A" w:rsidP="008B79F7">
      <w:pPr>
        <w:jc w:val="center"/>
        <w:rPr>
          <w:sz w:val="24"/>
          <w:szCs w:val="24"/>
        </w:rPr>
      </w:pPr>
      <w:r w:rsidRPr="00801C37">
        <w:rPr>
          <w:rStyle w:val="normaltextrun"/>
          <w:color w:val="000000"/>
          <w:sz w:val="24"/>
          <w:szCs w:val="24"/>
          <w:shd w:val="clear" w:color="auto" w:fill="FFFFFF"/>
        </w:rPr>
        <w:t>Denis </w:t>
      </w:r>
      <w:proofErr w:type="spellStart"/>
      <w:r w:rsidRPr="00801C37">
        <w:rPr>
          <w:rStyle w:val="normaltextrun"/>
          <w:color w:val="000000"/>
          <w:sz w:val="24"/>
          <w:szCs w:val="24"/>
          <w:shd w:val="clear" w:color="auto" w:fill="FFFFFF"/>
        </w:rPr>
        <w:t>Herisson</w:t>
      </w:r>
      <w:proofErr w:type="spellEnd"/>
      <w:r w:rsidR="00A464B5" w:rsidRPr="00801C37">
        <w:rPr>
          <w:rStyle w:val="normaltextrun"/>
          <w:color w:val="000000"/>
          <w:sz w:val="24"/>
          <w:szCs w:val="24"/>
          <w:shd w:val="clear" w:color="auto" w:fill="FFFFFF"/>
        </w:rPr>
        <w:t xml:space="preserve"> da Silva</w:t>
      </w:r>
    </w:p>
    <w:p w14:paraId="287B5101" w14:textId="77777777" w:rsidR="0050546C" w:rsidRPr="006703F2" w:rsidRDefault="00D3323D" w:rsidP="008B79F7">
      <w:pPr>
        <w:jc w:val="center"/>
        <w:rPr>
          <w:color w:val="FF0000"/>
          <w:sz w:val="24"/>
          <w:szCs w:val="24"/>
        </w:rPr>
      </w:pPr>
      <w:r w:rsidRPr="00801C37">
        <w:rPr>
          <w:sz w:val="24"/>
          <w:szCs w:val="24"/>
        </w:rPr>
        <w:t>Coordenador-adjunto</w:t>
      </w:r>
      <w:r w:rsidR="00CF14B9" w:rsidRPr="00801C37">
        <w:rPr>
          <w:sz w:val="24"/>
          <w:szCs w:val="24"/>
        </w:rPr>
        <w:t xml:space="preserve"> da</w:t>
      </w:r>
      <w:r w:rsidR="003C7312" w:rsidRPr="00801C37">
        <w:rPr>
          <w:sz w:val="24"/>
          <w:szCs w:val="24"/>
        </w:rPr>
        <w:t xml:space="preserve"> CT-</w:t>
      </w:r>
      <w:r w:rsidR="008B79F7" w:rsidRPr="00801C37">
        <w:rPr>
          <w:sz w:val="24"/>
          <w:szCs w:val="24"/>
        </w:rPr>
        <w:t>Rural</w:t>
      </w:r>
    </w:p>
    <w:sectPr w:rsidR="0050546C" w:rsidRPr="006703F2" w:rsidSect="005E6523">
      <w:headerReference w:type="default" r:id="rId14"/>
      <w:footerReference w:type="default" r:id="rId15"/>
      <w:type w:val="continuous"/>
      <w:pgSz w:w="12240" w:h="15840"/>
      <w:pgMar w:top="1418" w:right="618" w:bottom="1134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3C27" w14:textId="77777777" w:rsidR="0077688A" w:rsidRDefault="0077688A">
      <w:r>
        <w:separator/>
      </w:r>
    </w:p>
  </w:endnote>
  <w:endnote w:type="continuationSeparator" w:id="0">
    <w:p w14:paraId="788E4AEF" w14:textId="77777777" w:rsidR="0077688A" w:rsidRDefault="0077688A">
      <w:r>
        <w:continuationSeparator/>
      </w:r>
    </w:p>
  </w:endnote>
  <w:endnote w:type="continuationNotice" w:id="1">
    <w:p w14:paraId="2529E54B" w14:textId="77777777" w:rsidR="0077688A" w:rsidRDefault="00776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2DA8" w14:textId="77777777" w:rsidR="00FC204B" w:rsidRDefault="00FC204B" w:rsidP="00FC204B">
    <w:pPr>
      <w:pStyle w:val="Rodap"/>
      <w:jc w:val="center"/>
      <w:rPr>
        <w:snapToGrid w:val="0"/>
      </w:rPr>
    </w:pPr>
    <w:r>
      <w:rPr>
        <w:snapToGrid w:val="0"/>
      </w:rPr>
      <w:t>011.04.02.006</w:t>
    </w:r>
  </w:p>
  <w:p w14:paraId="12FA1D28" w14:textId="77777777" w:rsidR="002716DD" w:rsidRDefault="002716DD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192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8192C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69BE" w14:textId="77777777" w:rsidR="0077688A" w:rsidRDefault="0077688A">
      <w:r>
        <w:separator/>
      </w:r>
    </w:p>
  </w:footnote>
  <w:footnote w:type="continuationSeparator" w:id="0">
    <w:p w14:paraId="7B946A1F" w14:textId="77777777" w:rsidR="0077688A" w:rsidRDefault="0077688A">
      <w:r>
        <w:continuationSeparator/>
      </w:r>
    </w:p>
  </w:footnote>
  <w:footnote w:type="continuationNotice" w:id="1">
    <w:p w14:paraId="3E19BA0D" w14:textId="77777777" w:rsidR="0077688A" w:rsidRDefault="00776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716DD" w14:paraId="674E8B96" w14:textId="77777777">
      <w:tc>
        <w:tcPr>
          <w:tcW w:w="9568" w:type="dxa"/>
        </w:tcPr>
        <w:p w14:paraId="0C017019" w14:textId="77777777" w:rsidR="002716DD" w:rsidRDefault="002716DD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6F074DA5" w14:textId="77777777" w:rsidR="002716DD" w:rsidRDefault="002716DD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0562CB0E" w14:textId="77777777" w:rsidR="002716DD" w:rsidRDefault="00342090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FDD75D8" wp14:editId="07777777">
                <wp:extent cx="600075" cy="571500"/>
                <wp:effectExtent l="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CE0A41" w14:textId="77777777" w:rsidR="002716DD" w:rsidRPr="0017260D" w:rsidRDefault="002716DD">
    <w:pPr>
      <w:pStyle w:val="Cabealho"/>
      <w:ind w:left="-567"/>
      <w:jc w:val="center"/>
      <w:rPr>
        <w:sz w:val="22"/>
        <w:szCs w:val="22"/>
      </w:rPr>
    </w:pPr>
  </w:p>
  <w:p w14:paraId="2DDF27EC" w14:textId="77777777" w:rsidR="003E6709" w:rsidRDefault="003E6709" w:rsidP="003E6709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CT-RURAL: CÂMARA TÉCNICA DE USO E CONSERVAÇÃO DA ÁGUA NO MEIO RURAL</w:t>
    </w:r>
  </w:p>
  <w:p w14:paraId="5674EE5D" w14:textId="618ADB85" w:rsidR="002716DD" w:rsidRPr="00753A0F" w:rsidRDefault="002716DD" w:rsidP="00B850EE">
    <w:pPr>
      <w:tabs>
        <w:tab w:val="left" w:pos="2116"/>
        <w:tab w:val="center" w:pos="5245"/>
      </w:tabs>
      <w:rPr>
        <w:sz w:val="22"/>
        <w:szCs w:val="22"/>
      </w:rPr>
    </w:pPr>
    <w:r>
      <w:rPr>
        <w:sz w:val="22"/>
        <w:szCs w:val="22"/>
      </w:rPr>
      <w:tab/>
    </w:r>
    <w:r w:rsidRPr="00014020">
      <w:rPr>
        <w:sz w:val="22"/>
        <w:szCs w:val="22"/>
        <w:highlight w:val="yellow"/>
      </w:rPr>
      <w:t>Minuta</w:t>
    </w:r>
    <w:r w:rsidR="00014020" w:rsidRPr="00014020">
      <w:rPr>
        <w:sz w:val="22"/>
        <w:szCs w:val="22"/>
        <w:highlight w:val="yellow"/>
      </w:rPr>
      <w:t xml:space="preserve"> da</w:t>
    </w:r>
    <w:r>
      <w:rPr>
        <w:color w:val="FF0000"/>
        <w:sz w:val="22"/>
        <w:szCs w:val="22"/>
      </w:rPr>
      <w:t xml:space="preserve"> </w:t>
    </w:r>
    <w:r w:rsidRPr="00753A0F">
      <w:rPr>
        <w:sz w:val="22"/>
        <w:szCs w:val="22"/>
      </w:rPr>
      <w:t xml:space="preserve">Ata da </w:t>
    </w:r>
    <w:r w:rsidR="003E6709">
      <w:rPr>
        <w:sz w:val="22"/>
        <w:szCs w:val="22"/>
      </w:rPr>
      <w:t>14</w:t>
    </w:r>
    <w:r w:rsidR="006012CC">
      <w:rPr>
        <w:sz w:val="22"/>
        <w:szCs w:val="22"/>
      </w:rPr>
      <w:t>4</w:t>
    </w:r>
    <w:r>
      <w:rPr>
        <w:sz w:val="22"/>
        <w:szCs w:val="22"/>
      </w:rPr>
      <w:t>ª</w:t>
    </w:r>
    <w:r w:rsidR="003E6709">
      <w:rPr>
        <w:sz w:val="22"/>
        <w:szCs w:val="22"/>
      </w:rPr>
      <w:t xml:space="preserve"> Reunião Ordinária da CT-RURAL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–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2</w:t>
    </w:r>
    <w:r w:rsidR="006012CC">
      <w:rPr>
        <w:sz w:val="22"/>
        <w:szCs w:val="22"/>
      </w:rPr>
      <w:t>2</w:t>
    </w:r>
    <w:r w:rsidR="00B44E2E">
      <w:rPr>
        <w:sz w:val="22"/>
        <w:szCs w:val="22"/>
      </w:rPr>
      <w:t>/</w:t>
    </w:r>
    <w:r w:rsidR="006012CC">
      <w:rPr>
        <w:sz w:val="22"/>
        <w:szCs w:val="22"/>
      </w:rPr>
      <w:t>1</w:t>
    </w:r>
    <w:r w:rsidR="00B44E2E">
      <w:rPr>
        <w:sz w:val="22"/>
        <w:szCs w:val="22"/>
      </w:rPr>
      <w:t>0</w:t>
    </w:r>
    <w:r w:rsidRPr="00753A0F">
      <w:rPr>
        <w:sz w:val="22"/>
        <w:szCs w:val="22"/>
      </w:rPr>
      <w:t>/20</w:t>
    </w:r>
    <w:r>
      <w:rPr>
        <w:sz w:val="22"/>
        <w:szCs w:val="22"/>
      </w:rPr>
      <w:t>21</w:t>
    </w:r>
    <w:r w:rsidRPr="00753A0F">
      <w:rPr>
        <w:sz w:val="22"/>
        <w:szCs w:val="22"/>
      </w:rPr>
      <w:t xml:space="preserve">- </w:t>
    </w:r>
    <w:r w:rsidR="00DD56B7">
      <w:rPr>
        <w:sz w:val="22"/>
        <w:szCs w:val="22"/>
      </w:rPr>
      <w:t>09</w:t>
    </w:r>
    <w:r>
      <w:rPr>
        <w:sz w:val="22"/>
        <w:szCs w:val="22"/>
      </w:rPr>
      <w:t>h</w:t>
    </w:r>
    <w:r w:rsidR="003E6709">
      <w:rPr>
        <w:sz w:val="22"/>
        <w:szCs w:val="22"/>
      </w:rPr>
      <w:t>0</w:t>
    </w:r>
    <w:r>
      <w:rPr>
        <w:sz w:val="22"/>
        <w:szCs w:val="22"/>
      </w:rPr>
      <w:t>0</w:t>
    </w:r>
  </w:p>
  <w:p w14:paraId="02DA7976" w14:textId="77777777" w:rsidR="002716DD" w:rsidRDefault="002716DD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Reunião por videoconferência – Google Meet</w:t>
    </w:r>
  </w:p>
  <w:p w14:paraId="62EBF3C5" w14:textId="77777777" w:rsidR="0017260D" w:rsidRPr="00753A0F" w:rsidRDefault="0017260D">
    <w:pPr>
      <w:pStyle w:val="Cabealho"/>
      <w:jc w:val="center"/>
      <w:rPr>
        <w:sz w:val="22"/>
        <w:szCs w:val="22"/>
      </w:rPr>
    </w:pPr>
  </w:p>
  <w:p w14:paraId="6D98A12B" w14:textId="77777777" w:rsidR="002716DD" w:rsidRPr="00E01984" w:rsidRDefault="002716DD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" w15:restartNumberingAfterBreak="0">
    <w:nsid w:val="54AB7926"/>
    <w:multiLevelType w:val="hybridMultilevel"/>
    <w:tmpl w:val="D69839F6"/>
    <w:lvl w:ilvl="0" w:tplc="E1DA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0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E5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6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33C1"/>
    <w:multiLevelType w:val="hybridMultilevel"/>
    <w:tmpl w:val="D48CA252"/>
    <w:lvl w:ilvl="0" w:tplc="E1DE94AA">
      <w:start w:val="1"/>
      <w:numFmt w:val="decimal"/>
      <w:lvlText w:val="%1."/>
      <w:lvlJc w:val="left"/>
      <w:pPr>
        <w:ind w:left="1428" w:hanging="360"/>
      </w:pPr>
    </w:lvl>
    <w:lvl w:ilvl="1" w:tplc="AB78B83E">
      <w:start w:val="1"/>
      <w:numFmt w:val="lowerLetter"/>
      <w:lvlText w:val="%2."/>
      <w:lvlJc w:val="left"/>
      <w:pPr>
        <w:ind w:left="2148" w:hanging="360"/>
      </w:pPr>
    </w:lvl>
    <w:lvl w:ilvl="2" w:tplc="C3EE1614" w:tentative="1">
      <w:start w:val="1"/>
      <w:numFmt w:val="lowerRoman"/>
      <w:lvlText w:val="%3."/>
      <w:lvlJc w:val="right"/>
      <w:pPr>
        <w:ind w:left="2868" w:hanging="180"/>
      </w:pPr>
    </w:lvl>
    <w:lvl w:ilvl="3" w:tplc="5532D930" w:tentative="1">
      <w:start w:val="1"/>
      <w:numFmt w:val="decimal"/>
      <w:lvlText w:val="%4."/>
      <w:lvlJc w:val="left"/>
      <w:pPr>
        <w:ind w:left="3588" w:hanging="360"/>
      </w:pPr>
    </w:lvl>
    <w:lvl w:ilvl="4" w:tplc="C4B62C98" w:tentative="1">
      <w:start w:val="1"/>
      <w:numFmt w:val="lowerLetter"/>
      <w:lvlText w:val="%5."/>
      <w:lvlJc w:val="left"/>
      <w:pPr>
        <w:ind w:left="4308" w:hanging="360"/>
      </w:pPr>
    </w:lvl>
    <w:lvl w:ilvl="5" w:tplc="3050F232" w:tentative="1">
      <w:start w:val="1"/>
      <w:numFmt w:val="lowerRoman"/>
      <w:lvlText w:val="%6."/>
      <w:lvlJc w:val="right"/>
      <w:pPr>
        <w:ind w:left="5028" w:hanging="180"/>
      </w:pPr>
    </w:lvl>
    <w:lvl w:ilvl="6" w:tplc="1F101C0C" w:tentative="1">
      <w:start w:val="1"/>
      <w:numFmt w:val="decimal"/>
      <w:lvlText w:val="%7."/>
      <w:lvlJc w:val="left"/>
      <w:pPr>
        <w:ind w:left="5748" w:hanging="360"/>
      </w:pPr>
    </w:lvl>
    <w:lvl w:ilvl="7" w:tplc="499A2296" w:tentative="1">
      <w:start w:val="1"/>
      <w:numFmt w:val="lowerLetter"/>
      <w:lvlText w:val="%8."/>
      <w:lvlJc w:val="left"/>
      <w:pPr>
        <w:ind w:left="6468" w:hanging="360"/>
      </w:pPr>
    </w:lvl>
    <w:lvl w:ilvl="8" w:tplc="1DD612F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1"/>
    <w:rsid w:val="00007346"/>
    <w:rsid w:val="0000793D"/>
    <w:rsid w:val="00013D3F"/>
    <w:rsid w:val="00014020"/>
    <w:rsid w:val="000142B2"/>
    <w:rsid w:val="00014508"/>
    <w:rsid w:val="00015F16"/>
    <w:rsid w:val="00016569"/>
    <w:rsid w:val="00020536"/>
    <w:rsid w:val="00021294"/>
    <w:rsid w:val="0002168E"/>
    <w:rsid w:val="000222BF"/>
    <w:rsid w:val="00022873"/>
    <w:rsid w:val="00024139"/>
    <w:rsid w:val="000267AB"/>
    <w:rsid w:val="00030419"/>
    <w:rsid w:val="000305D0"/>
    <w:rsid w:val="000306C1"/>
    <w:rsid w:val="0003117D"/>
    <w:rsid w:val="00033F73"/>
    <w:rsid w:val="00034BEB"/>
    <w:rsid w:val="00036091"/>
    <w:rsid w:val="0003696F"/>
    <w:rsid w:val="0003793F"/>
    <w:rsid w:val="00041682"/>
    <w:rsid w:val="00042DEC"/>
    <w:rsid w:val="000432F1"/>
    <w:rsid w:val="0004339A"/>
    <w:rsid w:val="00044AAD"/>
    <w:rsid w:val="00044B34"/>
    <w:rsid w:val="00045BEC"/>
    <w:rsid w:val="00045E29"/>
    <w:rsid w:val="00046F95"/>
    <w:rsid w:val="000475C6"/>
    <w:rsid w:val="00050134"/>
    <w:rsid w:val="00051A78"/>
    <w:rsid w:val="00051F96"/>
    <w:rsid w:val="00052339"/>
    <w:rsid w:val="00055806"/>
    <w:rsid w:val="00061000"/>
    <w:rsid w:val="000639D9"/>
    <w:rsid w:val="00064085"/>
    <w:rsid w:val="00067975"/>
    <w:rsid w:val="00067A50"/>
    <w:rsid w:val="00071737"/>
    <w:rsid w:val="000722B5"/>
    <w:rsid w:val="00074D5D"/>
    <w:rsid w:val="000755A0"/>
    <w:rsid w:val="00077440"/>
    <w:rsid w:val="00077599"/>
    <w:rsid w:val="00080B1D"/>
    <w:rsid w:val="000812D8"/>
    <w:rsid w:val="00083B3F"/>
    <w:rsid w:val="00084287"/>
    <w:rsid w:val="00087CAD"/>
    <w:rsid w:val="000919B6"/>
    <w:rsid w:val="00092DB4"/>
    <w:rsid w:val="00094380"/>
    <w:rsid w:val="000946F4"/>
    <w:rsid w:val="00096A11"/>
    <w:rsid w:val="000A4000"/>
    <w:rsid w:val="000A5675"/>
    <w:rsid w:val="000A6447"/>
    <w:rsid w:val="000A65E7"/>
    <w:rsid w:val="000A7571"/>
    <w:rsid w:val="000A7B03"/>
    <w:rsid w:val="000B0E42"/>
    <w:rsid w:val="000B317A"/>
    <w:rsid w:val="000B65C0"/>
    <w:rsid w:val="000B74A0"/>
    <w:rsid w:val="000B74A1"/>
    <w:rsid w:val="000B7817"/>
    <w:rsid w:val="000C0D69"/>
    <w:rsid w:val="000C18FD"/>
    <w:rsid w:val="000C3CF0"/>
    <w:rsid w:val="000C5F55"/>
    <w:rsid w:val="000C6F24"/>
    <w:rsid w:val="000D5949"/>
    <w:rsid w:val="000D5CA9"/>
    <w:rsid w:val="000E1634"/>
    <w:rsid w:val="000E2AE7"/>
    <w:rsid w:val="000E2E15"/>
    <w:rsid w:val="000E4053"/>
    <w:rsid w:val="000E5629"/>
    <w:rsid w:val="000E780F"/>
    <w:rsid w:val="000F00AC"/>
    <w:rsid w:val="000F02B8"/>
    <w:rsid w:val="000F07A5"/>
    <w:rsid w:val="000F0DA1"/>
    <w:rsid w:val="000F77C6"/>
    <w:rsid w:val="001067EB"/>
    <w:rsid w:val="00110296"/>
    <w:rsid w:val="00110654"/>
    <w:rsid w:val="00112C9E"/>
    <w:rsid w:val="0012148B"/>
    <w:rsid w:val="0012226C"/>
    <w:rsid w:val="0012523F"/>
    <w:rsid w:val="00125D14"/>
    <w:rsid w:val="00132A51"/>
    <w:rsid w:val="00134C07"/>
    <w:rsid w:val="00135736"/>
    <w:rsid w:val="00136513"/>
    <w:rsid w:val="00137E88"/>
    <w:rsid w:val="0014196F"/>
    <w:rsid w:val="0014376C"/>
    <w:rsid w:val="001437B7"/>
    <w:rsid w:val="0014550C"/>
    <w:rsid w:val="0015077D"/>
    <w:rsid w:val="00151555"/>
    <w:rsid w:val="00153DF3"/>
    <w:rsid w:val="00157B84"/>
    <w:rsid w:val="00160031"/>
    <w:rsid w:val="0016390D"/>
    <w:rsid w:val="00167543"/>
    <w:rsid w:val="00167E94"/>
    <w:rsid w:val="00167EE1"/>
    <w:rsid w:val="0017260D"/>
    <w:rsid w:val="0017428C"/>
    <w:rsid w:val="0017544A"/>
    <w:rsid w:val="00176DE7"/>
    <w:rsid w:val="001832B3"/>
    <w:rsid w:val="0018354D"/>
    <w:rsid w:val="0018360A"/>
    <w:rsid w:val="0018664E"/>
    <w:rsid w:val="001872A2"/>
    <w:rsid w:val="001913F7"/>
    <w:rsid w:val="00195EF8"/>
    <w:rsid w:val="00197509"/>
    <w:rsid w:val="0019754A"/>
    <w:rsid w:val="001A04DD"/>
    <w:rsid w:val="001A2C25"/>
    <w:rsid w:val="001A366D"/>
    <w:rsid w:val="001A5E0E"/>
    <w:rsid w:val="001A7258"/>
    <w:rsid w:val="001B2687"/>
    <w:rsid w:val="001B410A"/>
    <w:rsid w:val="001B439A"/>
    <w:rsid w:val="001B4E01"/>
    <w:rsid w:val="001B713E"/>
    <w:rsid w:val="001C146E"/>
    <w:rsid w:val="001C28C2"/>
    <w:rsid w:val="001C28FE"/>
    <w:rsid w:val="001C4177"/>
    <w:rsid w:val="001C5001"/>
    <w:rsid w:val="001D01B8"/>
    <w:rsid w:val="001D14EC"/>
    <w:rsid w:val="001D2748"/>
    <w:rsid w:val="001D42AB"/>
    <w:rsid w:val="001D489D"/>
    <w:rsid w:val="001D4CE6"/>
    <w:rsid w:val="001D66A1"/>
    <w:rsid w:val="001E360F"/>
    <w:rsid w:val="001E7910"/>
    <w:rsid w:val="001F0579"/>
    <w:rsid w:val="001F146A"/>
    <w:rsid w:val="001F26FA"/>
    <w:rsid w:val="001F4C44"/>
    <w:rsid w:val="001F6483"/>
    <w:rsid w:val="001F6AB0"/>
    <w:rsid w:val="001F74C5"/>
    <w:rsid w:val="002010E3"/>
    <w:rsid w:val="0020116D"/>
    <w:rsid w:val="00207680"/>
    <w:rsid w:val="00207DD8"/>
    <w:rsid w:val="00211068"/>
    <w:rsid w:val="00211229"/>
    <w:rsid w:val="0021287B"/>
    <w:rsid w:val="00213F08"/>
    <w:rsid w:val="0021516F"/>
    <w:rsid w:val="00220EC6"/>
    <w:rsid w:val="00222374"/>
    <w:rsid w:val="00223689"/>
    <w:rsid w:val="00227A2C"/>
    <w:rsid w:val="00230D3F"/>
    <w:rsid w:val="002311B7"/>
    <w:rsid w:val="002323F7"/>
    <w:rsid w:val="0023244E"/>
    <w:rsid w:val="00234148"/>
    <w:rsid w:val="00234261"/>
    <w:rsid w:val="00235F6E"/>
    <w:rsid w:val="00236C8E"/>
    <w:rsid w:val="0023780B"/>
    <w:rsid w:val="00243230"/>
    <w:rsid w:val="002432B9"/>
    <w:rsid w:val="00245B53"/>
    <w:rsid w:val="0025044D"/>
    <w:rsid w:val="00250B68"/>
    <w:rsid w:val="00250C5E"/>
    <w:rsid w:val="00250D62"/>
    <w:rsid w:val="00250F96"/>
    <w:rsid w:val="00254DBE"/>
    <w:rsid w:val="0025590A"/>
    <w:rsid w:val="00255F80"/>
    <w:rsid w:val="00260572"/>
    <w:rsid w:val="0026215C"/>
    <w:rsid w:val="00264107"/>
    <w:rsid w:val="002641B9"/>
    <w:rsid w:val="00265228"/>
    <w:rsid w:val="00265356"/>
    <w:rsid w:val="00265392"/>
    <w:rsid w:val="00265EEE"/>
    <w:rsid w:val="002716DD"/>
    <w:rsid w:val="00271736"/>
    <w:rsid w:val="00276A99"/>
    <w:rsid w:val="00281999"/>
    <w:rsid w:val="00283884"/>
    <w:rsid w:val="0028411D"/>
    <w:rsid w:val="00284400"/>
    <w:rsid w:val="00285E6A"/>
    <w:rsid w:val="00286849"/>
    <w:rsid w:val="00287785"/>
    <w:rsid w:val="002878A0"/>
    <w:rsid w:val="002900BE"/>
    <w:rsid w:val="00291544"/>
    <w:rsid w:val="00291AB4"/>
    <w:rsid w:val="00291CB4"/>
    <w:rsid w:val="002925AD"/>
    <w:rsid w:val="00293CF8"/>
    <w:rsid w:val="00297D7D"/>
    <w:rsid w:val="002A31AD"/>
    <w:rsid w:val="002A4DDA"/>
    <w:rsid w:val="002A7B30"/>
    <w:rsid w:val="002B02FA"/>
    <w:rsid w:val="002B2394"/>
    <w:rsid w:val="002B2A2A"/>
    <w:rsid w:val="002B3431"/>
    <w:rsid w:val="002B59DB"/>
    <w:rsid w:val="002B5B2C"/>
    <w:rsid w:val="002B71CF"/>
    <w:rsid w:val="002C1245"/>
    <w:rsid w:val="002C16F8"/>
    <w:rsid w:val="002C2A15"/>
    <w:rsid w:val="002C367F"/>
    <w:rsid w:val="002C4090"/>
    <w:rsid w:val="002C4EA8"/>
    <w:rsid w:val="002C664D"/>
    <w:rsid w:val="002C6AFA"/>
    <w:rsid w:val="002D0533"/>
    <w:rsid w:val="002D1AC7"/>
    <w:rsid w:val="002D4180"/>
    <w:rsid w:val="002D6B4C"/>
    <w:rsid w:val="002D7D4C"/>
    <w:rsid w:val="002E1203"/>
    <w:rsid w:val="002E19A5"/>
    <w:rsid w:val="002E1AC6"/>
    <w:rsid w:val="002E2859"/>
    <w:rsid w:val="002E341B"/>
    <w:rsid w:val="002E5A2E"/>
    <w:rsid w:val="002E76C1"/>
    <w:rsid w:val="002F0064"/>
    <w:rsid w:val="002F0772"/>
    <w:rsid w:val="002F1419"/>
    <w:rsid w:val="002F40D4"/>
    <w:rsid w:val="002F484F"/>
    <w:rsid w:val="002F51C6"/>
    <w:rsid w:val="002F552D"/>
    <w:rsid w:val="002F5C1F"/>
    <w:rsid w:val="002F761E"/>
    <w:rsid w:val="00300D79"/>
    <w:rsid w:val="00300D8D"/>
    <w:rsid w:val="00302F16"/>
    <w:rsid w:val="00305DB1"/>
    <w:rsid w:val="0030715B"/>
    <w:rsid w:val="003074FB"/>
    <w:rsid w:val="00311E4F"/>
    <w:rsid w:val="003172A6"/>
    <w:rsid w:val="00320D06"/>
    <w:rsid w:val="00323197"/>
    <w:rsid w:val="003247B5"/>
    <w:rsid w:val="0032579F"/>
    <w:rsid w:val="00325F22"/>
    <w:rsid w:val="00330D14"/>
    <w:rsid w:val="00333605"/>
    <w:rsid w:val="00334E4A"/>
    <w:rsid w:val="00334FD3"/>
    <w:rsid w:val="003351D1"/>
    <w:rsid w:val="00342090"/>
    <w:rsid w:val="00344324"/>
    <w:rsid w:val="00344705"/>
    <w:rsid w:val="003465E4"/>
    <w:rsid w:val="00346A04"/>
    <w:rsid w:val="003501AF"/>
    <w:rsid w:val="0035071F"/>
    <w:rsid w:val="0035080E"/>
    <w:rsid w:val="00351626"/>
    <w:rsid w:val="00351DF8"/>
    <w:rsid w:val="00352AD1"/>
    <w:rsid w:val="003537C2"/>
    <w:rsid w:val="00354EE2"/>
    <w:rsid w:val="0035643F"/>
    <w:rsid w:val="0035755A"/>
    <w:rsid w:val="003579CF"/>
    <w:rsid w:val="00360039"/>
    <w:rsid w:val="003608CD"/>
    <w:rsid w:val="003634A1"/>
    <w:rsid w:val="003648B8"/>
    <w:rsid w:val="00366A73"/>
    <w:rsid w:val="00367200"/>
    <w:rsid w:val="00372479"/>
    <w:rsid w:val="003729B2"/>
    <w:rsid w:val="00372B01"/>
    <w:rsid w:val="0037566D"/>
    <w:rsid w:val="00376EE9"/>
    <w:rsid w:val="003803BD"/>
    <w:rsid w:val="00380DF3"/>
    <w:rsid w:val="0038198B"/>
    <w:rsid w:val="003859BC"/>
    <w:rsid w:val="00387082"/>
    <w:rsid w:val="00387602"/>
    <w:rsid w:val="00387CA8"/>
    <w:rsid w:val="00390ED6"/>
    <w:rsid w:val="00391865"/>
    <w:rsid w:val="00395A7B"/>
    <w:rsid w:val="003A1F1C"/>
    <w:rsid w:val="003A268D"/>
    <w:rsid w:val="003A373C"/>
    <w:rsid w:val="003B2A98"/>
    <w:rsid w:val="003B5D88"/>
    <w:rsid w:val="003B5F31"/>
    <w:rsid w:val="003B5FF7"/>
    <w:rsid w:val="003B745B"/>
    <w:rsid w:val="003B7C8B"/>
    <w:rsid w:val="003C0274"/>
    <w:rsid w:val="003C252F"/>
    <w:rsid w:val="003C57EC"/>
    <w:rsid w:val="003C7312"/>
    <w:rsid w:val="003C7637"/>
    <w:rsid w:val="003D05A0"/>
    <w:rsid w:val="003D23D6"/>
    <w:rsid w:val="003D54EF"/>
    <w:rsid w:val="003E0686"/>
    <w:rsid w:val="003E48B3"/>
    <w:rsid w:val="003E6709"/>
    <w:rsid w:val="003E7EDD"/>
    <w:rsid w:val="003F3731"/>
    <w:rsid w:val="003F3AC3"/>
    <w:rsid w:val="003F5731"/>
    <w:rsid w:val="003F596E"/>
    <w:rsid w:val="0040126C"/>
    <w:rsid w:val="004026E1"/>
    <w:rsid w:val="00402FD5"/>
    <w:rsid w:val="00404172"/>
    <w:rsid w:val="00404C5F"/>
    <w:rsid w:val="00405A25"/>
    <w:rsid w:val="00411653"/>
    <w:rsid w:val="004118D3"/>
    <w:rsid w:val="00411C30"/>
    <w:rsid w:val="004124B6"/>
    <w:rsid w:val="00412E28"/>
    <w:rsid w:val="0041335E"/>
    <w:rsid w:val="00415952"/>
    <w:rsid w:val="00416428"/>
    <w:rsid w:val="00416822"/>
    <w:rsid w:val="00416FF9"/>
    <w:rsid w:val="00420955"/>
    <w:rsid w:val="00421564"/>
    <w:rsid w:val="004220DE"/>
    <w:rsid w:val="00423E7D"/>
    <w:rsid w:val="004272DC"/>
    <w:rsid w:val="004308D3"/>
    <w:rsid w:val="00433C89"/>
    <w:rsid w:val="004351BB"/>
    <w:rsid w:val="004416D5"/>
    <w:rsid w:val="00441866"/>
    <w:rsid w:val="00444A90"/>
    <w:rsid w:val="00444C02"/>
    <w:rsid w:val="004507BC"/>
    <w:rsid w:val="0045086C"/>
    <w:rsid w:val="004521C0"/>
    <w:rsid w:val="004551FD"/>
    <w:rsid w:val="0045745C"/>
    <w:rsid w:val="00457D52"/>
    <w:rsid w:val="00461DCA"/>
    <w:rsid w:val="00461FEB"/>
    <w:rsid w:val="00462D68"/>
    <w:rsid w:val="0046592F"/>
    <w:rsid w:val="00466422"/>
    <w:rsid w:val="0046716D"/>
    <w:rsid w:val="00471AA8"/>
    <w:rsid w:val="004732C9"/>
    <w:rsid w:val="00474479"/>
    <w:rsid w:val="00475AC3"/>
    <w:rsid w:val="004762FF"/>
    <w:rsid w:val="00480A40"/>
    <w:rsid w:val="00480ECC"/>
    <w:rsid w:val="00483A2C"/>
    <w:rsid w:val="00485025"/>
    <w:rsid w:val="00485F9F"/>
    <w:rsid w:val="00486208"/>
    <w:rsid w:val="004862A5"/>
    <w:rsid w:val="004878B9"/>
    <w:rsid w:val="00491079"/>
    <w:rsid w:val="00492541"/>
    <w:rsid w:val="00494691"/>
    <w:rsid w:val="00495E4D"/>
    <w:rsid w:val="00497106"/>
    <w:rsid w:val="00497E2F"/>
    <w:rsid w:val="004A01ED"/>
    <w:rsid w:val="004A0D3C"/>
    <w:rsid w:val="004A24EE"/>
    <w:rsid w:val="004A3957"/>
    <w:rsid w:val="004A5A3A"/>
    <w:rsid w:val="004B00F0"/>
    <w:rsid w:val="004B13CA"/>
    <w:rsid w:val="004B675F"/>
    <w:rsid w:val="004C208F"/>
    <w:rsid w:val="004C2784"/>
    <w:rsid w:val="004C3C0A"/>
    <w:rsid w:val="004C525F"/>
    <w:rsid w:val="004C5DB5"/>
    <w:rsid w:val="004D01D2"/>
    <w:rsid w:val="004D135D"/>
    <w:rsid w:val="004D3764"/>
    <w:rsid w:val="004D3F6D"/>
    <w:rsid w:val="004D62A6"/>
    <w:rsid w:val="004D643C"/>
    <w:rsid w:val="004E00B1"/>
    <w:rsid w:val="004E017E"/>
    <w:rsid w:val="004E1E1E"/>
    <w:rsid w:val="004E2D74"/>
    <w:rsid w:val="004E4A4D"/>
    <w:rsid w:val="004E4CE3"/>
    <w:rsid w:val="004E68D0"/>
    <w:rsid w:val="004F57DD"/>
    <w:rsid w:val="004F60EA"/>
    <w:rsid w:val="004F6B7D"/>
    <w:rsid w:val="00500097"/>
    <w:rsid w:val="005017E2"/>
    <w:rsid w:val="0050454C"/>
    <w:rsid w:val="00505100"/>
    <w:rsid w:val="0050546C"/>
    <w:rsid w:val="00506855"/>
    <w:rsid w:val="00507510"/>
    <w:rsid w:val="0051313C"/>
    <w:rsid w:val="00513B02"/>
    <w:rsid w:val="00514818"/>
    <w:rsid w:val="0052028A"/>
    <w:rsid w:val="00525A95"/>
    <w:rsid w:val="00526510"/>
    <w:rsid w:val="005268DF"/>
    <w:rsid w:val="00527647"/>
    <w:rsid w:val="005276CF"/>
    <w:rsid w:val="00527877"/>
    <w:rsid w:val="00527DB3"/>
    <w:rsid w:val="005302EA"/>
    <w:rsid w:val="00530D48"/>
    <w:rsid w:val="00533943"/>
    <w:rsid w:val="00535FC3"/>
    <w:rsid w:val="005368CF"/>
    <w:rsid w:val="005376B4"/>
    <w:rsid w:val="0053773F"/>
    <w:rsid w:val="005401B1"/>
    <w:rsid w:val="0054078B"/>
    <w:rsid w:val="00541026"/>
    <w:rsid w:val="00542F78"/>
    <w:rsid w:val="00544C36"/>
    <w:rsid w:val="005466C2"/>
    <w:rsid w:val="00547006"/>
    <w:rsid w:val="0055037F"/>
    <w:rsid w:val="00550B32"/>
    <w:rsid w:val="00553BB2"/>
    <w:rsid w:val="005546A9"/>
    <w:rsid w:val="00554953"/>
    <w:rsid w:val="00554FAD"/>
    <w:rsid w:val="005610A5"/>
    <w:rsid w:val="005624FF"/>
    <w:rsid w:val="00562DD9"/>
    <w:rsid w:val="00571367"/>
    <w:rsid w:val="005734AF"/>
    <w:rsid w:val="00577648"/>
    <w:rsid w:val="005777B4"/>
    <w:rsid w:val="0058077E"/>
    <w:rsid w:val="00580BFF"/>
    <w:rsid w:val="00581642"/>
    <w:rsid w:val="0058168A"/>
    <w:rsid w:val="00583B5F"/>
    <w:rsid w:val="00584019"/>
    <w:rsid w:val="005869E0"/>
    <w:rsid w:val="0059358D"/>
    <w:rsid w:val="0059383F"/>
    <w:rsid w:val="005941AB"/>
    <w:rsid w:val="00596730"/>
    <w:rsid w:val="005A003D"/>
    <w:rsid w:val="005A0C69"/>
    <w:rsid w:val="005A2893"/>
    <w:rsid w:val="005A324C"/>
    <w:rsid w:val="005A51D8"/>
    <w:rsid w:val="005B0072"/>
    <w:rsid w:val="005B05E6"/>
    <w:rsid w:val="005B13C8"/>
    <w:rsid w:val="005B1DF1"/>
    <w:rsid w:val="005B1E6A"/>
    <w:rsid w:val="005B4392"/>
    <w:rsid w:val="005B48A2"/>
    <w:rsid w:val="005B5048"/>
    <w:rsid w:val="005B704C"/>
    <w:rsid w:val="005B7C51"/>
    <w:rsid w:val="005C0FC4"/>
    <w:rsid w:val="005C35FD"/>
    <w:rsid w:val="005D146E"/>
    <w:rsid w:val="005D4233"/>
    <w:rsid w:val="005D4A82"/>
    <w:rsid w:val="005E1959"/>
    <w:rsid w:val="005E2C5B"/>
    <w:rsid w:val="005E538B"/>
    <w:rsid w:val="005E6088"/>
    <w:rsid w:val="005E6523"/>
    <w:rsid w:val="005E76A8"/>
    <w:rsid w:val="005F0A2F"/>
    <w:rsid w:val="005F15DB"/>
    <w:rsid w:val="005F1855"/>
    <w:rsid w:val="005F4227"/>
    <w:rsid w:val="005F5560"/>
    <w:rsid w:val="005F55F0"/>
    <w:rsid w:val="005F6555"/>
    <w:rsid w:val="005F79A0"/>
    <w:rsid w:val="00600340"/>
    <w:rsid w:val="006012CC"/>
    <w:rsid w:val="00602282"/>
    <w:rsid w:val="00606D99"/>
    <w:rsid w:val="00607B18"/>
    <w:rsid w:val="006175C2"/>
    <w:rsid w:val="006175FA"/>
    <w:rsid w:val="0061775A"/>
    <w:rsid w:val="00621B62"/>
    <w:rsid w:val="00621CC0"/>
    <w:rsid w:val="006242DE"/>
    <w:rsid w:val="00631049"/>
    <w:rsid w:val="006310BF"/>
    <w:rsid w:val="00631291"/>
    <w:rsid w:val="0063248D"/>
    <w:rsid w:val="006359BA"/>
    <w:rsid w:val="0063759F"/>
    <w:rsid w:val="00642C5A"/>
    <w:rsid w:val="0064379C"/>
    <w:rsid w:val="00645E95"/>
    <w:rsid w:val="006464CE"/>
    <w:rsid w:val="006470A8"/>
    <w:rsid w:val="00651586"/>
    <w:rsid w:val="006519DB"/>
    <w:rsid w:val="0065535E"/>
    <w:rsid w:val="00657BE0"/>
    <w:rsid w:val="0066278D"/>
    <w:rsid w:val="00663A0F"/>
    <w:rsid w:val="00664C39"/>
    <w:rsid w:val="00665CB2"/>
    <w:rsid w:val="006703F2"/>
    <w:rsid w:val="006722BB"/>
    <w:rsid w:val="00673E44"/>
    <w:rsid w:val="0068103E"/>
    <w:rsid w:val="00682ECD"/>
    <w:rsid w:val="00683441"/>
    <w:rsid w:val="00690FD6"/>
    <w:rsid w:val="00691F55"/>
    <w:rsid w:val="006921F6"/>
    <w:rsid w:val="00692316"/>
    <w:rsid w:val="00692815"/>
    <w:rsid w:val="006934EF"/>
    <w:rsid w:val="00694A4F"/>
    <w:rsid w:val="00694D12"/>
    <w:rsid w:val="006966E4"/>
    <w:rsid w:val="0069698D"/>
    <w:rsid w:val="006A1B86"/>
    <w:rsid w:val="006A5633"/>
    <w:rsid w:val="006A7FFC"/>
    <w:rsid w:val="006B2BDE"/>
    <w:rsid w:val="006B42C6"/>
    <w:rsid w:val="006B59DC"/>
    <w:rsid w:val="006B71E2"/>
    <w:rsid w:val="006B7574"/>
    <w:rsid w:val="006C1475"/>
    <w:rsid w:val="006C722F"/>
    <w:rsid w:val="006C7CA4"/>
    <w:rsid w:val="006D1B49"/>
    <w:rsid w:val="006D299D"/>
    <w:rsid w:val="006D5F84"/>
    <w:rsid w:val="006D6A8A"/>
    <w:rsid w:val="006E0C08"/>
    <w:rsid w:val="006E4593"/>
    <w:rsid w:val="006E4F39"/>
    <w:rsid w:val="006F4965"/>
    <w:rsid w:val="006F514B"/>
    <w:rsid w:val="006F56FD"/>
    <w:rsid w:val="006F6D46"/>
    <w:rsid w:val="00701A13"/>
    <w:rsid w:val="007020E8"/>
    <w:rsid w:val="007041E5"/>
    <w:rsid w:val="00707911"/>
    <w:rsid w:val="00710FBA"/>
    <w:rsid w:val="00711130"/>
    <w:rsid w:val="00712447"/>
    <w:rsid w:val="0071343F"/>
    <w:rsid w:val="00715661"/>
    <w:rsid w:val="0071746B"/>
    <w:rsid w:val="007206DE"/>
    <w:rsid w:val="00720B0F"/>
    <w:rsid w:val="00724737"/>
    <w:rsid w:val="007248A8"/>
    <w:rsid w:val="00727B26"/>
    <w:rsid w:val="00730334"/>
    <w:rsid w:val="00730BF5"/>
    <w:rsid w:val="00742D60"/>
    <w:rsid w:val="00743AF7"/>
    <w:rsid w:val="00745609"/>
    <w:rsid w:val="0074644F"/>
    <w:rsid w:val="00750085"/>
    <w:rsid w:val="007528F4"/>
    <w:rsid w:val="00753A0F"/>
    <w:rsid w:val="0076082C"/>
    <w:rsid w:val="00761477"/>
    <w:rsid w:val="00761AA6"/>
    <w:rsid w:val="007625D7"/>
    <w:rsid w:val="00766776"/>
    <w:rsid w:val="0077335B"/>
    <w:rsid w:val="0077688A"/>
    <w:rsid w:val="00785D45"/>
    <w:rsid w:val="00787067"/>
    <w:rsid w:val="00790119"/>
    <w:rsid w:val="0079506C"/>
    <w:rsid w:val="00795267"/>
    <w:rsid w:val="007978DE"/>
    <w:rsid w:val="007A4A9B"/>
    <w:rsid w:val="007A4BBD"/>
    <w:rsid w:val="007A6BAC"/>
    <w:rsid w:val="007A762C"/>
    <w:rsid w:val="007B0B9E"/>
    <w:rsid w:val="007B226F"/>
    <w:rsid w:val="007B305B"/>
    <w:rsid w:val="007B38A8"/>
    <w:rsid w:val="007B51A6"/>
    <w:rsid w:val="007B534A"/>
    <w:rsid w:val="007B540B"/>
    <w:rsid w:val="007B71DC"/>
    <w:rsid w:val="007C055C"/>
    <w:rsid w:val="007C1E71"/>
    <w:rsid w:val="007C2CEB"/>
    <w:rsid w:val="007C31BB"/>
    <w:rsid w:val="007C619C"/>
    <w:rsid w:val="007C7324"/>
    <w:rsid w:val="007D7E2D"/>
    <w:rsid w:val="007E3EA1"/>
    <w:rsid w:val="007E4FCA"/>
    <w:rsid w:val="007F00C6"/>
    <w:rsid w:val="007F1137"/>
    <w:rsid w:val="007F1B19"/>
    <w:rsid w:val="007F3FFF"/>
    <w:rsid w:val="007F5D39"/>
    <w:rsid w:val="007F6B97"/>
    <w:rsid w:val="007F7510"/>
    <w:rsid w:val="007F7FE4"/>
    <w:rsid w:val="00801619"/>
    <w:rsid w:val="008019BF"/>
    <w:rsid w:val="00801C37"/>
    <w:rsid w:val="00803015"/>
    <w:rsid w:val="00803AB3"/>
    <w:rsid w:val="008059B6"/>
    <w:rsid w:val="008069D4"/>
    <w:rsid w:val="00813971"/>
    <w:rsid w:val="00813C3A"/>
    <w:rsid w:val="008154C4"/>
    <w:rsid w:val="00816354"/>
    <w:rsid w:val="00816F45"/>
    <w:rsid w:val="00817B64"/>
    <w:rsid w:val="00820CC7"/>
    <w:rsid w:val="00821450"/>
    <w:rsid w:val="00821C3F"/>
    <w:rsid w:val="00821C48"/>
    <w:rsid w:val="008246C7"/>
    <w:rsid w:val="00835C2C"/>
    <w:rsid w:val="00841C37"/>
    <w:rsid w:val="00841FD7"/>
    <w:rsid w:val="00846B71"/>
    <w:rsid w:val="00846EB5"/>
    <w:rsid w:val="00847CB8"/>
    <w:rsid w:val="0085090E"/>
    <w:rsid w:val="00850B36"/>
    <w:rsid w:val="008518FE"/>
    <w:rsid w:val="008535A7"/>
    <w:rsid w:val="008549EE"/>
    <w:rsid w:val="00863B60"/>
    <w:rsid w:val="008640CB"/>
    <w:rsid w:val="00864B58"/>
    <w:rsid w:val="0086648B"/>
    <w:rsid w:val="00867B2A"/>
    <w:rsid w:val="0087062D"/>
    <w:rsid w:val="0087531E"/>
    <w:rsid w:val="00875D55"/>
    <w:rsid w:val="008775E8"/>
    <w:rsid w:val="00877ECF"/>
    <w:rsid w:val="0088331B"/>
    <w:rsid w:val="00885AEE"/>
    <w:rsid w:val="008869F4"/>
    <w:rsid w:val="00886F55"/>
    <w:rsid w:val="00890065"/>
    <w:rsid w:val="00890273"/>
    <w:rsid w:val="00890AFB"/>
    <w:rsid w:val="00891407"/>
    <w:rsid w:val="00891652"/>
    <w:rsid w:val="00892F5F"/>
    <w:rsid w:val="00893EAA"/>
    <w:rsid w:val="00894394"/>
    <w:rsid w:val="00894CAA"/>
    <w:rsid w:val="00897BFD"/>
    <w:rsid w:val="00897F72"/>
    <w:rsid w:val="008A1C9D"/>
    <w:rsid w:val="008A64A7"/>
    <w:rsid w:val="008A6DFC"/>
    <w:rsid w:val="008A76EB"/>
    <w:rsid w:val="008B140A"/>
    <w:rsid w:val="008B47FC"/>
    <w:rsid w:val="008B55C8"/>
    <w:rsid w:val="008B6784"/>
    <w:rsid w:val="008B6B37"/>
    <w:rsid w:val="008B71A1"/>
    <w:rsid w:val="008B79F7"/>
    <w:rsid w:val="008C01FB"/>
    <w:rsid w:val="008C2358"/>
    <w:rsid w:val="008C2C5B"/>
    <w:rsid w:val="008C3799"/>
    <w:rsid w:val="008C3D12"/>
    <w:rsid w:val="008C54CA"/>
    <w:rsid w:val="008C63E6"/>
    <w:rsid w:val="008C6D0C"/>
    <w:rsid w:val="008C7C9A"/>
    <w:rsid w:val="008D02C7"/>
    <w:rsid w:val="008D6E0E"/>
    <w:rsid w:val="008E09BE"/>
    <w:rsid w:val="008E28EC"/>
    <w:rsid w:val="008E43AC"/>
    <w:rsid w:val="008E476E"/>
    <w:rsid w:val="008E7BED"/>
    <w:rsid w:val="008F09CD"/>
    <w:rsid w:val="008F110E"/>
    <w:rsid w:val="008F3A74"/>
    <w:rsid w:val="008F451C"/>
    <w:rsid w:val="008F6828"/>
    <w:rsid w:val="008F7102"/>
    <w:rsid w:val="00904CB9"/>
    <w:rsid w:val="0090537C"/>
    <w:rsid w:val="00905DEE"/>
    <w:rsid w:val="0090603F"/>
    <w:rsid w:val="00906FEE"/>
    <w:rsid w:val="009079D6"/>
    <w:rsid w:val="0091329E"/>
    <w:rsid w:val="00917377"/>
    <w:rsid w:val="0092426D"/>
    <w:rsid w:val="00924CDF"/>
    <w:rsid w:val="00925197"/>
    <w:rsid w:val="00926D9F"/>
    <w:rsid w:val="00930B60"/>
    <w:rsid w:val="00932378"/>
    <w:rsid w:val="00935FDC"/>
    <w:rsid w:val="00944B68"/>
    <w:rsid w:val="009471DE"/>
    <w:rsid w:val="00950327"/>
    <w:rsid w:val="0095404B"/>
    <w:rsid w:val="00954CA5"/>
    <w:rsid w:val="00955E6F"/>
    <w:rsid w:val="00957E20"/>
    <w:rsid w:val="009623F3"/>
    <w:rsid w:val="009640CD"/>
    <w:rsid w:val="00964AB9"/>
    <w:rsid w:val="00964C59"/>
    <w:rsid w:val="009654DD"/>
    <w:rsid w:val="00966305"/>
    <w:rsid w:val="00971397"/>
    <w:rsid w:val="009733A7"/>
    <w:rsid w:val="00973D80"/>
    <w:rsid w:val="00974798"/>
    <w:rsid w:val="0098072F"/>
    <w:rsid w:val="009847F7"/>
    <w:rsid w:val="00985220"/>
    <w:rsid w:val="00986A22"/>
    <w:rsid w:val="00986B3B"/>
    <w:rsid w:val="00987CC8"/>
    <w:rsid w:val="00987D61"/>
    <w:rsid w:val="0099331E"/>
    <w:rsid w:val="00993BA5"/>
    <w:rsid w:val="00993C7E"/>
    <w:rsid w:val="009942C9"/>
    <w:rsid w:val="00996F5E"/>
    <w:rsid w:val="0099713A"/>
    <w:rsid w:val="009974E9"/>
    <w:rsid w:val="009A149A"/>
    <w:rsid w:val="009B06EA"/>
    <w:rsid w:val="009B2A56"/>
    <w:rsid w:val="009B3F88"/>
    <w:rsid w:val="009B4FF5"/>
    <w:rsid w:val="009B5447"/>
    <w:rsid w:val="009B6FF0"/>
    <w:rsid w:val="009B7E19"/>
    <w:rsid w:val="009C1B95"/>
    <w:rsid w:val="009C362C"/>
    <w:rsid w:val="009C3DFB"/>
    <w:rsid w:val="009C3E53"/>
    <w:rsid w:val="009C50C3"/>
    <w:rsid w:val="009C66FF"/>
    <w:rsid w:val="009D0117"/>
    <w:rsid w:val="009D23F7"/>
    <w:rsid w:val="009D27A5"/>
    <w:rsid w:val="009D3945"/>
    <w:rsid w:val="009D425D"/>
    <w:rsid w:val="009D4AE3"/>
    <w:rsid w:val="009D5435"/>
    <w:rsid w:val="009D54F3"/>
    <w:rsid w:val="009D59AA"/>
    <w:rsid w:val="009D6C9C"/>
    <w:rsid w:val="009D79F0"/>
    <w:rsid w:val="009E1F60"/>
    <w:rsid w:val="009E1FBF"/>
    <w:rsid w:val="009E20C8"/>
    <w:rsid w:val="009E2EC0"/>
    <w:rsid w:val="009E5245"/>
    <w:rsid w:val="009F0F0E"/>
    <w:rsid w:val="009F15E2"/>
    <w:rsid w:val="009F1810"/>
    <w:rsid w:val="009F6E2D"/>
    <w:rsid w:val="009F7554"/>
    <w:rsid w:val="00A01684"/>
    <w:rsid w:val="00A07548"/>
    <w:rsid w:val="00A1015C"/>
    <w:rsid w:val="00A12541"/>
    <w:rsid w:val="00A132B4"/>
    <w:rsid w:val="00A14B9E"/>
    <w:rsid w:val="00A1794F"/>
    <w:rsid w:val="00A21FCE"/>
    <w:rsid w:val="00A26DD6"/>
    <w:rsid w:val="00A27CF0"/>
    <w:rsid w:val="00A309D8"/>
    <w:rsid w:val="00A31CE0"/>
    <w:rsid w:val="00A3240B"/>
    <w:rsid w:val="00A331AB"/>
    <w:rsid w:val="00A37E35"/>
    <w:rsid w:val="00A428A1"/>
    <w:rsid w:val="00A42DC2"/>
    <w:rsid w:val="00A45F5C"/>
    <w:rsid w:val="00A464B5"/>
    <w:rsid w:val="00A4660B"/>
    <w:rsid w:val="00A46ED1"/>
    <w:rsid w:val="00A50135"/>
    <w:rsid w:val="00A50D75"/>
    <w:rsid w:val="00A5484C"/>
    <w:rsid w:val="00A5645D"/>
    <w:rsid w:val="00A62A64"/>
    <w:rsid w:val="00A64625"/>
    <w:rsid w:val="00A655C3"/>
    <w:rsid w:val="00A6585D"/>
    <w:rsid w:val="00A731DC"/>
    <w:rsid w:val="00A74F0F"/>
    <w:rsid w:val="00A75411"/>
    <w:rsid w:val="00A770EB"/>
    <w:rsid w:val="00A8341A"/>
    <w:rsid w:val="00A84E23"/>
    <w:rsid w:val="00A86A6E"/>
    <w:rsid w:val="00A8765F"/>
    <w:rsid w:val="00A94C27"/>
    <w:rsid w:val="00A96C65"/>
    <w:rsid w:val="00AA4E8B"/>
    <w:rsid w:val="00AA563D"/>
    <w:rsid w:val="00AA5832"/>
    <w:rsid w:val="00AA590C"/>
    <w:rsid w:val="00AA74AE"/>
    <w:rsid w:val="00AB0C4C"/>
    <w:rsid w:val="00AB1320"/>
    <w:rsid w:val="00AB1CBB"/>
    <w:rsid w:val="00AB41FC"/>
    <w:rsid w:val="00AB5106"/>
    <w:rsid w:val="00AB6980"/>
    <w:rsid w:val="00AB7E7C"/>
    <w:rsid w:val="00AC07C0"/>
    <w:rsid w:val="00AC314C"/>
    <w:rsid w:val="00AC3C68"/>
    <w:rsid w:val="00AC42FD"/>
    <w:rsid w:val="00AC57F4"/>
    <w:rsid w:val="00AC6353"/>
    <w:rsid w:val="00AC63CA"/>
    <w:rsid w:val="00AC7CF0"/>
    <w:rsid w:val="00AC7DBD"/>
    <w:rsid w:val="00AD2156"/>
    <w:rsid w:val="00AD2D72"/>
    <w:rsid w:val="00AD3BAC"/>
    <w:rsid w:val="00AD5284"/>
    <w:rsid w:val="00AD5AE2"/>
    <w:rsid w:val="00AD77AB"/>
    <w:rsid w:val="00AE0940"/>
    <w:rsid w:val="00AE0EA7"/>
    <w:rsid w:val="00AE1C94"/>
    <w:rsid w:val="00AE2632"/>
    <w:rsid w:val="00AE460E"/>
    <w:rsid w:val="00AE561B"/>
    <w:rsid w:val="00AF044F"/>
    <w:rsid w:val="00AF3CA9"/>
    <w:rsid w:val="00AF3DA5"/>
    <w:rsid w:val="00B01D50"/>
    <w:rsid w:val="00B0284C"/>
    <w:rsid w:val="00B03390"/>
    <w:rsid w:val="00B049F5"/>
    <w:rsid w:val="00B04F1D"/>
    <w:rsid w:val="00B058FE"/>
    <w:rsid w:val="00B07BBF"/>
    <w:rsid w:val="00B106B2"/>
    <w:rsid w:val="00B10C57"/>
    <w:rsid w:val="00B10D34"/>
    <w:rsid w:val="00B12570"/>
    <w:rsid w:val="00B135E4"/>
    <w:rsid w:val="00B141A3"/>
    <w:rsid w:val="00B14CFE"/>
    <w:rsid w:val="00B16AD3"/>
    <w:rsid w:val="00B17A97"/>
    <w:rsid w:val="00B22577"/>
    <w:rsid w:val="00B2522D"/>
    <w:rsid w:val="00B25DC0"/>
    <w:rsid w:val="00B3058E"/>
    <w:rsid w:val="00B32F5D"/>
    <w:rsid w:val="00B35A8C"/>
    <w:rsid w:val="00B377F4"/>
    <w:rsid w:val="00B37C23"/>
    <w:rsid w:val="00B4020C"/>
    <w:rsid w:val="00B4203D"/>
    <w:rsid w:val="00B430E6"/>
    <w:rsid w:val="00B43AD6"/>
    <w:rsid w:val="00B44E2E"/>
    <w:rsid w:val="00B47E9E"/>
    <w:rsid w:val="00B50C66"/>
    <w:rsid w:val="00B50CE2"/>
    <w:rsid w:val="00B51006"/>
    <w:rsid w:val="00B52611"/>
    <w:rsid w:val="00B530E9"/>
    <w:rsid w:val="00B53AF8"/>
    <w:rsid w:val="00B546EB"/>
    <w:rsid w:val="00B54F46"/>
    <w:rsid w:val="00B56358"/>
    <w:rsid w:val="00B6175F"/>
    <w:rsid w:val="00B6421C"/>
    <w:rsid w:val="00B663A3"/>
    <w:rsid w:val="00B75B0C"/>
    <w:rsid w:val="00B7693D"/>
    <w:rsid w:val="00B801A6"/>
    <w:rsid w:val="00B83DB0"/>
    <w:rsid w:val="00B84BFE"/>
    <w:rsid w:val="00B84C30"/>
    <w:rsid w:val="00B84C62"/>
    <w:rsid w:val="00B850EE"/>
    <w:rsid w:val="00B86BF4"/>
    <w:rsid w:val="00B902F2"/>
    <w:rsid w:val="00B908CF"/>
    <w:rsid w:val="00B9548D"/>
    <w:rsid w:val="00B95FC1"/>
    <w:rsid w:val="00B96A63"/>
    <w:rsid w:val="00B97BB6"/>
    <w:rsid w:val="00BA1A0E"/>
    <w:rsid w:val="00BA3995"/>
    <w:rsid w:val="00BA568B"/>
    <w:rsid w:val="00BA77B4"/>
    <w:rsid w:val="00BA7B47"/>
    <w:rsid w:val="00BA7D7B"/>
    <w:rsid w:val="00BB2002"/>
    <w:rsid w:val="00BB2657"/>
    <w:rsid w:val="00BB26D9"/>
    <w:rsid w:val="00BB3975"/>
    <w:rsid w:val="00BB4415"/>
    <w:rsid w:val="00BB4E04"/>
    <w:rsid w:val="00BB5E86"/>
    <w:rsid w:val="00BB5FAD"/>
    <w:rsid w:val="00BB7B0D"/>
    <w:rsid w:val="00BC4563"/>
    <w:rsid w:val="00BC4AA2"/>
    <w:rsid w:val="00BC73E6"/>
    <w:rsid w:val="00BD65F4"/>
    <w:rsid w:val="00BE513A"/>
    <w:rsid w:val="00BE5ED4"/>
    <w:rsid w:val="00BF1453"/>
    <w:rsid w:val="00BF5FE1"/>
    <w:rsid w:val="00BF76D1"/>
    <w:rsid w:val="00C001FC"/>
    <w:rsid w:val="00C01848"/>
    <w:rsid w:val="00C019E9"/>
    <w:rsid w:val="00C0709A"/>
    <w:rsid w:val="00C12CD3"/>
    <w:rsid w:val="00C12EC8"/>
    <w:rsid w:val="00C12FBB"/>
    <w:rsid w:val="00C1418D"/>
    <w:rsid w:val="00C16118"/>
    <w:rsid w:val="00C22A72"/>
    <w:rsid w:val="00C230AE"/>
    <w:rsid w:val="00C24C08"/>
    <w:rsid w:val="00C251EC"/>
    <w:rsid w:val="00C25D26"/>
    <w:rsid w:val="00C32ABF"/>
    <w:rsid w:val="00C32B97"/>
    <w:rsid w:val="00C33B8A"/>
    <w:rsid w:val="00C42DF2"/>
    <w:rsid w:val="00C43050"/>
    <w:rsid w:val="00C466D3"/>
    <w:rsid w:val="00C52163"/>
    <w:rsid w:val="00C52395"/>
    <w:rsid w:val="00C5279A"/>
    <w:rsid w:val="00C53FDC"/>
    <w:rsid w:val="00C552EF"/>
    <w:rsid w:val="00C55D54"/>
    <w:rsid w:val="00C6031F"/>
    <w:rsid w:val="00C64731"/>
    <w:rsid w:val="00C653B9"/>
    <w:rsid w:val="00C71ABE"/>
    <w:rsid w:val="00C73801"/>
    <w:rsid w:val="00C741BA"/>
    <w:rsid w:val="00C74678"/>
    <w:rsid w:val="00C76D60"/>
    <w:rsid w:val="00C77DCA"/>
    <w:rsid w:val="00C816AB"/>
    <w:rsid w:val="00C82F78"/>
    <w:rsid w:val="00C83420"/>
    <w:rsid w:val="00C90617"/>
    <w:rsid w:val="00C908B9"/>
    <w:rsid w:val="00C91203"/>
    <w:rsid w:val="00C93086"/>
    <w:rsid w:val="00C97EDE"/>
    <w:rsid w:val="00CA325B"/>
    <w:rsid w:val="00CA556F"/>
    <w:rsid w:val="00CA611A"/>
    <w:rsid w:val="00CB0A25"/>
    <w:rsid w:val="00CB0A66"/>
    <w:rsid w:val="00CB248B"/>
    <w:rsid w:val="00CC0ED0"/>
    <w:rsid w:val="00CC23F5"/>
    <w:rsid w:val="00CC34F8"/>
    <w:rsid w:val="00CC3ABC"/>
    <w:rsid w:val="00CC3B13"/>
    <w:rsid w:val="00CC4FB0"/>
    <w:rsid w:val="00CC71B4"/>
    <w:rsid w:val="00CD0CD4"/>
    <w:rsid w:val="00CD1A5A"/>
    <w:rsid w:val="00CD1F27"/>
    <w:rsid w:val="00CD2DD6"/>
    <w:rsid w:val="00CD3667"/>
    <w:rsid w:val="00CD7D87"/>
    <w:rsid w:val="00CE0C98"/>
    <w:rsid w:val="00CE1BAA"/>
    <w:rsid w:val="00CE1C33"/>
    <w:rsid w:val="00CE39DB"/>
    <w:rsid w:val="00CE4F3E"/>
    <w:rsid w:val="00CE5E31"/>
    <w:rsid w:val="00CE739C"/>
    <w:rsid w:val="00CF009B"/>
    <w:rsid w:val="00CF14B9"/>
    <w:rsid w:val="00CF269B"/>
    <w:rsid w:val="00CF4D2F"/>
    <w:rsid w:val="00CF687E"/>
    <w:rsid w:val="00D02569"/>
    <w:rsid w:val="00D0582D"/>
    <w:rsid w:val="00D0733C"/>
    <w:rsid w:val="00D10B09"/>
    <w:rsid w:val="00D12634"/>
    <w:rsid w:val="00D129C2"/>
    <w:rsid w:val="00D129F9"/>
    <w:rsid w:val="00D1417F"/>
    <w:rsid w:val="00D14771"/>
    <w:rsid w:val="00D15195"/>
    <w:rsid w:val="00D152FA"/>
    <w:rsid w:val="00D15842"/>
    <w:rsid w:val="00D15D7F"/>
    <w:rsid w:val="00D17358"/>
    <w:rsid w:val="00D17A83"/>
    <w:rsid w:val="00D21516"/>
    <w:rsid w:val="00D229D5"/>
    <w:rsid w:val="00D23917"/>
    <w:rsid w:val="00D23E5C"/>
    <w:rsid w:val="00D3323D"/>
    <w:rsid w:val="00D33B15"/>
    <w:rsid w:val="00D350BE"/>
    <w:rsid w:val="00D358FD"/>
    <w:rsid w:val="00D36668"/>
    <w:rsid w:val="00D37A47"/>
    <w:rsid w:val="00D40C5A"/>
    <w:rsid w:val="00D41553"/>
    <w:rsid w:val="00D41B42"/>
    <w:rsid w:val="00D42647"/>
    <w:rsid w:val="00D43C5B"/>
    <w:rsid w:val="00D45048"/>
    <w:rsid w:val="00D45D32"/>
    <w:rsid w:val="00D46077"/>
    <w:rsid w:val="00D4650E"/>
    <w:rsid w:val="00D47BF6"/>
    <w:rsid w:val="00D508D7"/>
    <w:rsid w:val="00D50F79"/>
    <w:rsid w:val="00D51393"/>
    <w:rsid w:val="00D52DC9"/>
    <w:rsid w:val="00D537DD"/>
    <w:rsid w:val="00D53FC0"/>
    <w:rsid w:val="00D550F5"/>
    <w:rsid w:val="00D56B5C"/>
    <w:rsid w:val="00D5728C"/>
    <w:rsid w:val="00D57E11"/>
    <w:rsid w:val="00D61236"/>
    <w:rsid w:val="00D62F09"/>
    <w:rsid w:val="00D701AD"/>
    <w:rsid w:val="00D71598"/>
    <w:rsid w:val="00D74EDA"/>
    <w:rsid w:val="00D751F6"/>
    <w:rsid w:val="00D76370"/>
    <w:rsid w:val="00D764B1"/>
    <w:rsid w:val="00D768C4"/>
    <w:rsid w:val="00D802A2"/>
    <w:rsid w:val="00D80C10"/>
    <w:rsid w:val="00D80E6C"/>
    <w:rsid w:val="00D8364C"/>
    <w:rsid w:val="00D848FA"/>
    <w:rsid w:val="00D907D9"/>
    <w:rsid w:val="00D9116F"/>
    <w:rsid w:val="00D92304"/>
    <w:rsid w:val="00D93DF7"/>
    <w:rsid w:val="00D97955"/>
    <w:rsid w:val="00D97AF6"/>
    <w:rsid w:val="00D97C56"/>
    <w:rsid w:val="00DA152F"/>
    <w:rsid w:val="00DA188C"/>
    <w:rsid w:val="00DA19E2"/>
    <w:rsid w:val="00DA579C"/>
    <w:rsid w:val="00DA57BE"/>
    <w:rsid w:val="00DA794B"/>
    <w:rsid w:val="00DB03F9"/>
    <w:rsid w:val="00DB1DEA"/>
    <w:rsid w:val="00DB1EDD"/>
    <w:rsid w:val="00DB43AE"/>
    <w:rsid w:val="00DB4DC4"/>
    <w:rsid w:val="00DC04E2"/>
    <w:rsid w:val="00DC4344"/>
    <w:rsid w:val="00DC62A5"/>
    <w:rsid w:val="00DC6519"/>
    <w:rsid w:val="00DC790C"/>
    <w:rsid w:val="00DD50B6"/>
    <w:rsid w:val="00DD56B7"/>
    <w:rsid w:val="00DE01CF"/>
    <w:rsid w:val="00DE1C28"/>
    <w:rsid w:val="00DE2FDA"/>
    <w:rsid w:val="00DE4E94"/>
    <w:rsid w:val="00DF301E"/>
    <w:rsid w:val="00DF6BE9"/>
    <w:rsid w:val="00DF72F0"/>
    <w:rsid w:val="00E002E8"/>
    <w:rsid w:val="00E015BE"/>
    <w:rsid w:val="00E01984"/>
    <w:rsid w:val="00E10EEA"/>
    <w:rsid w:val="00E13319"/>
    <w:rsid w:val="00E150EF"/>
    <w:rsid w:val="00E15A01"/>
    <w:rsid w:val="00E2123B"/>
    <w:rsid w:val="00E21492"/>
    <w:rsid w:val="00E2293E"/>
    <w:rsid w:val="00E2522F"/>
    <w:rsid w:val="00E32CEA"/>
    <w:rsid w:val="00E34A10"/>
    <w:rsid w:val="00E35695"/>
    <w:rsid w:val="00E363BF"/>
    <w:rsid w:val="00E430CC"/>
    <w:rsid w:val="00E4320C"/>
    <w:rsid w:val="00E44B97"/>
    <w:rsid w:val="00E469FD"/>
    <w:rsid w:val="00E502E5"/>
    <w:rsid w:val="00E50E4F"/>
    <w:rsid w:val="00E52371"/>
    <w:rsid w:val="00E5793A"/>
    <w:rsid w:val="00E62259"/>
    <w:rsid w:val="00E6338E"/>
    <w:rsid w:val="00E64C75"/>
    <w:rsid w:val="00E668B3"/>
    <w:rsid w:val="00E66C1F"/>
    <w:rsid w:val="00E731F2"/>
    <w:rsid w:val="00E73F77"/>
    <w:rsid w:val="00E77560"/>
    <w:rsid w:val="00E7764F"/>
    <w:rsid w:val="00E8042E"/>
    <w:rsid w:val="00E8107E"/>
    <w:rsid w:val="00E82007"/>
    <w:rsid w:val="00E82B70"/>
    <w:rsid w:val="00E854D7"/>
    <w:rsid w:val="00E86BCD"/>
    <w:rsid w:val="00E86EAC"/>
    <w:rsid w:val="00E875EB"/>
    <w:rsid w:val="00E87AE6"/>
    <w:rsid w:val="00E91D9C"/>
    <w:rsid w:val="00E92425"/>
    <w:rsid w:val="00E9447F"/>
    <w:rsid w:val="00E954C2"/>
    <w:rsid w:val="00EA235A"/>
    <w:rsid w:val="00EA27E2"/>
    <w:rsid w:val="00EA4641"/>
    <w:rsid w:val="00EA4D6E"/>
    <w:rsid w:val="00EB36A6"/>
    <w:rsid w:val="00EB36C7"/>
    <w:rsid w:val="00EB45EF"/>
    <w:rsid w:val="00EB6127"/>
    <w:rsid w:val="00EB7E3D"/>
    <w:rsid w:val="00EC1941"/>
    <w:rsid w:val="00EC7F7B"/>
    <w:rsid w:val="00ED14C6"/>
    <w:rsid w:val="00ED17DE"/>
    <w:rsid w:val="00ED2C6F"/>
    <w:rsid w:val="00ED3567"/>
    <w:rsid w:val="00ED4B83"/>
    <w:rsid w:val="00EE2AF0"/>
    <w:rsid w:val="00EE3D4F"/>
    <w:rsid w:val="00EE6706"/>
    <w:rsid w:val="00EF02F9"/>
    <w:rsid w:val="00EF0765"/>
    <w:rsid w:val="00EF164E"/>
    <w:rsid w:val="00EF2E29"/>
    <w:rsid w:val="00EF4AB8"/>
    <w:rsid w:val="00EF632F"/>
    <w:rsid w:val="00EF6601"/>
    <w:rsid w:val="00EF7DDA"/>
    <w:rsid w:val="00F024DE"/>
    <w:rsid w:val="00F02613"/>
    <w:rsid w:val="00F03471"/>
    <w:rsid w:val="00F05AD3"/>
    <w:rsid w:val="00F12B26"/>
    <w:rsid w:val="00F138A0"/>
    <w:rsid w:val="00F1574B"/>
    <w:rsid w:val="00F2129D"/>
    <w:rsid w:val="00F2456E"/>
    <w:rsid w:val="00F25230"/>
    <w:rsid w:val="00F2532A"/>
    <w:rsid w:val="00F26F73"/>
    <w:rsid w:val="00F276A6"/>
    <w:rsid w:val="00F331C1"/>
    <w:rsid w:val="00F34121"/>
    <w:rsid w:val="00F374C4"/>
    <w:rsid w:val="00F4071D"/>
    <w:rsid w:val="00F423D5"/>
    <w:rsid w:val="00F45BEF"/>
    <w:rsid w:val="00F47343"/>
    <w:rsid w:val="00F50579"/>
    <w:rsid w:val="00F51BF5"/>
    <w:rsid w:val="00F53191"/>
    <w:rsid w:val="00F54BEB"/>
    <w:rsid w:val="00F55C1D"/>
    <w:rsid w:val="00F61184"/>
    <w:rsid w:val="00F630D2"/>
    <w:rsid w:val="00F63792"/>
    <w:rsid w:val="00F63D78"/>
    <w:rsid w:val="00F70DF8"/>
    <w:rsid w:val="00F7164D"/>
    <w:rsid w:val="00F71A8F"/>
    <w:rsid w:val="00F72C49"/>
    <w:rsid w:val="00F73173"/>
    <w:rsid w:val="00F73773"/>
    <w:rsid w:val="00F7612B"/>
    <w:rsid w:val="00F773A3"/>
    <w:rsid w:val="00F80901"/>
    <w:rsid w:val="00F8192C"/>
    <w:rsid w:val="00F83AF5"/>
    <w:rsid w:val="00F840A9"/>
    <w:rsid w:val="00F8532B"/>
    <w:rsid w:val="00F919F5"/>
    <w:rsid w:val="00F9314D"/>
    <w:rsid w:val="00F933F4"/>
    <w:rsid w:val="00F96D60"/>
    <w:rsid w:val="00F97157"/>
    <w:rsid w:val="00FA1D4B"/>
    <w:rsid w:val="00FA513B"/>
    <w:rsid w:val="00FA7191"/>
    <w:rsid w:val="00FA7248"/>
    <w:rsid w:val="00FB016F"/>
    <w:rsid w:val="00FB1EE5"/>
    <w:rsid w:val="00FB2934"/>
    <w:rsid w:val="00FB2F94"/>
    <w:rsid w:val="00FC0260"/>
    <w:rsid w:val="00FC204B"/>
    <w:rsid w:val="00FC2985"/>
    <w:rsid w:val="00FC3FE5"/>
    <w:rsid w:val="00FC79CE"/>
    <w:rsid w:val="00FD04C1"/>
    <w:rsid w:val="00FD444D"/>
    <w:rsid w:val="00FE0865"/>
    <w:rsid w:val="00FE3377"/>
    <w:rsid w:val="00FE674D"/>
    <w:rsid w:val="00FE7DD5"/>
    <w:rsid w:val="00FF1DF2"/>
    <w:rsid w:val="00FF1DFE"/>
    <w:rsid w:val="00FF26B9"/>
    <w:rsid w:val="00FF59FC"/>
    <w:rsid w:val="00FF6FA7"/>
    <w:rsid w:val="00FF77A6"/>
    <w:rsid w:val="102661B7"/>
    <w:rsid w:val="4713FC96"/>
    <w:rsid w:val="7B0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AFBBD3"/>
  <w15:chartTrackingRefBased/>
  <w15:docId w15:val="{E8B6B6F3-6555-4FDB-BAC7-10654C1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orpodetextoChar">
    <w:name w:val="Corpo de texto Char"/>
    <w:link w:val="Corpodetexto"/>
    <w:semiHidden/>
    <w:rsid w:val="00D45048"/>
    <w:rPr>
      <w:rFonts w:ascii="Arial" w:hAnsi="Arial"/>
      <w:sz w:val="24"/>
    </w:rPr>
  </w:style>
  <w:style w:type="paragraph" w:customStyle="1" w:styleId="Default">
    <w:name w:val="Default"/>
    <w:rsid w:val="00475A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A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11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010E3"/>
  </w:style>
  <w:style w:type="character" w:customStyle="1" w:styleId="eop">
    <w:name w:val="eop"/>
    <w:rsid w:val="00334FD3"/>
  </w:style>
  <w:style w:type="table" w:customStyle="1" w:styleId="NormalTable0">
    <w:name w:val="Normal Table0"/>
    <w:uiPriority w:val="2"/>
    <w:semiHidden/>
    <w:unhideWhenUsed/>
    <w:qFormat/>
    <w:rsid w:val="00334F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20D0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B1C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F7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3.com.br/iii_sustentare_vi_wipi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pacitacao.ead.unesp.b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agricultura/pt-br/assuntos/sustentabilidade/programa-aguas-do-ag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2C0B2-478E-4542-A589-A12C0201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92903-59FC-48F4-A217-C4B8EE18F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A1944-C2C8-47ED-A6A4-0FDFFBB88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12472-B5A8-4976-9AEE-A21B3E118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subject/>
  <dc:creator>daeebmt</dc:creator>
  <cp:keywords/>
  <cp:lastModifiedBy>Rebeca Silva</cp:lastModifiedBy>
  <cp:revision>2</cp:revision>
  <cp:lastPrinted>2019-08-02T17:36:00Z</cp:lastPrinted>
  <dcterms:created xsi:type="dcterms:W3CDTF">2022-01-26T19:12:00Z</dcterms:created>
  <dcterms:modified xsi:type="dcterms:W3CDTF">2022-01-26T19:12:00Z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